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49717" w14:textId="77777777" w:rsidR="00F064F4" w:rsidRPr="00771AC9" w:rsidRDefault="00F064F4" w:rsidP="00F064F4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71AC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(Ф 21.01 - 0</w:t>
      </w:r>
      <w:r w:rsidR="00565677" w:rsidRPr="00771AC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</w:t>
      </w:r>
      <w:r w:rsidRPr="00771AC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)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7160"/>
      </w:tblGrid>
      <w:tr w:rsidR="00AB5C0C" w:rsidRPr="00771AC9" w14:paraId="08A05C37" w14:textId="77777777" w:rsidTr="001B78EF">
        <w:trPr>
          <w:trHeight w:val="2411"/>
        </w:trPr>
        <w:tc>
          <w:tcPr>
            <w:tcW w:w="32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954F8AA" w14:textId="77777777" w:rsidR="00AB5C0C" w:rsidRPr="00771AC9" w:rsidRDefault="00AB5C0C" w:rsidP="00A817F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771AC9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  <w:lang w:val="ru-RU" w:eastAsia="ru-RU"/>
              </w:rPr>
              <w:drawing>
                <wp:anchor distT="0" distB="0" distL="114300" distR="114300" simplePos="0" relativeHeight="251657216" behindDoc="1" locked="0" layoutInCell="1" allowOverlap="1" wp14:anchorId="760D9DBF" wp14:editId="03699D34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67945</wp:posOffset>
                  </wp:positionV>
                  <wp:extent cx="1555115" cy="1428750"/>
                  <wp:effectExtent l="0" t="0" r="6985" b="0"/>
                  <wp:wrapTight wrapText="bothSides">
                    <wp:wrapPolygon edited="0">
                      <wp:start x="0" y="0"/>
                      <wp:lineTo x="0" y="21312"/>
                      <wp:lineTo x="21432" y="21312"/>
                      <wp:lineTo x="21432" y="0"/>
                      <wp:lineTo x="0" y="0"/>
                    </wp:wrapPolygon>
                  </wp:wrapTight>
                  <wp:docPr id="3" name="Рисунок 3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11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6B26" w14:textId="77777777" w:rsidR="00565677" w:rsidRPr="00771AC9" w:rsidRDefault="00565677" w:rsidP="00565677">
            <w:pPr>
              <w:pStyle w:val="1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771AC9">
              <w:rPr>
                <w:b/>
                <w:color w:val="000000"/>
                <w:sz w:val="24"/>
                <w:szCs w:val="24"/>
                <w:highlight w:val="white"/>
              </w:rPr>
              <w:t>Силабус</w:t>
            </w:r>
            <w:proofErr w:type="spellEnd"/>
            <w:r w:rsidRPr="00771AC9">
              <w:rPr>
                <w:b/>
                <w:color w:val="000000"/>
                <w:sz w:val="24"/>
                <w:szCs w:val="24"/>
                <w:highlight w:val="white"/>
              </w:rPr>
              <w:t xml:space="preserve"> навчальної дисципліни</w:t>
            </w:r>
          </w:p>
          <w:p w14:paraId="5F1F5F07" w14:textId="715226DC" w:rsidR="00565677" w:rsidRPr="00771AC9" w:rsidRDefault="00565677" w:rsidP="00565677">
            <w:pPr>
              <w:pStyle w:val="11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RPr="00771AC9">
              <w:rPr>
                <w:b/>
                <w:color w:val="000000"/>
                <w:sz w:val="24"/>
                <w:szCs w:val="24"/>
                <w:highlight w:val="white"/>
              </w:rPr>
              <w:t>«</w:t>
            </w:r>
            <w:r w:rsidR="00385B63">
              <w:rPr>
                <w:b/>
                <w:color w:val="000000"/>
                <w:sz w:val="24"/>
                <w:szCs w:val="24"/>
              </w:rPr>
              <w:t xml:space="preserve">Неруйнівний контроль в </w:t>
            </w:r>
            <w:r w:rsidR="00F93A7F">
              <w:rPr>
                <w:b/>
                <w:color w:val="000000"/>
                <w:sz w:val="24"/>
                <w:szCs w:val="24"/>
                <w:lang/>
              </w:rPr>
              <w:t>те</w:t>
            </w:r>
            <w:proofErr w:type="spellStart"/>
            <w:r w:rsidR="00F93A7F">
              <w:rPr>
                <w:b/>
                <w:color w:val="000000"/>
                <w:sz w:val="24"/>
                <w:szCs w:val="24"/>
              </w:rPr>
              <w:t>хнічній</w:t>
            </w:r>
            <w:proofErr w:type="spellEnd"/>
            <w:r w:rsidR="00F93A7F">
              <w:rPr>
                <w:b/>
                <w:color w:val="000000"/>
                <w:sz w:val="24"/>
                <w:szCs w:val="24"/>
              </w:rPr>
              <w:t xml:space="preserve"> діагностиці</w:t>
            </w:r>
            <w:r w:rsidRPr="00771AC9">
              <w:rPr>
                <w:b/>
                <w:color w:val="000000"/>
                <w:sz w:val="24"/>
                <w:szCs w:val="24"/>
                <w:highlight w:val="white"/>
              </w:rPr>
              <w:t>»</w:t>
            </w:r>
          </w:p>
          <w:p w14:paraId="143B99E9" w14:textId="77777777" w:rsidR="001474AE" w:rsidRDefault="001474AE" w:rsidP="001474AE">
            <w:pPr>
              <w:pStyle w:val="11"/>
              <w:jc w:val="center"/>
              <w:rPr>
                <w:b/>
                <w:color w:val="000000"/>
                <w:sz w:val="24"/>
                <w:szCs w:val="24"/>
              </w:rPr>
            </w:pPr>
            <w:r w:rsidRPr="001474AE">
              <w:rPr>
                <w:b/>
                <w:color w:val="000000"/>
                <w:sz w:val="24"/>
                <w:szCs w:val="24"/>
              </w:rPr>
              <w:t>Освітньо- професійна програма:  Телекомунікаційні системи та мережі</w:t>
            </w:r>
          </w:p>
          <w:p w14:paraId="0C788E77" w14:textId="697A4F28" w:rsidR="001474AE" w:rsidRDefault="001474AE" w:rsidP="001474AE">
            <w:pPr>
              <w:pStyle w:val="11"/>
              <w:jc w:val="center"/>
              <w:rPr>
                <w:b/>
                <w:color w:val="000000"/>
                <w:sz w:val="24"/>
                <w:szCs w:val="24"/>
              </w:rPr>
            </w:pPr>
            <w:r w:rsidRPr="001474AE">
              <w:rPr>
                <w:b/>
                <w:color w:val="000000"/>
                <w:sz w:val="24"/>
                <w:szCs w:val="24"/>
              </w:rPr>
              <w:t>Освітньо- професійна програма:        Радіоелектронні пристрої, системи та комплекси</w:t>
            </w:r>
          </w:p>
          <w:p w14:paraId="296B9B4A" w14:textId="7A81D21D" w:rsidR="001474AE" w:rsidRPr="001474AE" w:rsidRDefault="001474AE" w:rsidP="001474AE">
            <w:pPr>
              <w:pStyle w:val="11"/>
              <w:jc w:val="center"/>
              <w:rPr>
                <w:b/>
                <w:color w:val="000000"/>
                <w:sz w:val="24"/>
                <w:szCs w:val="24"/>
              </w:rPr>
            </w:pPr>
            <w:r w:rsidRPr="001474AE">
              <w:rPr>
                <w:b/>
                <w:color w:val="000000"/>
                <w:sz w:val="24"/>
                <w:szCs w:val="24"/>
              </w:rPr>
              <w:t>Спеціальність:</w:t>
            </w:r>
            <w:r w:rsidRPr="001474AE">
              <w:rPr>
                <w:b/>
                <w:color w:val="000000"/>
                <w:sz w:val="24"/>
                <w:szCs w:val="24"/>
              </w:rPr>
              <w:tab/>
              <w:t xml:space="preserve">            172 </w:t>
            </w:r>
            <w:r>
              <w:rPr>
                <w:b/>
                <w:color w:val="000000"/>
                <w:sz w:val="24"/>
                <w:szCs w:val="24"/>
              </w:rPr>
              <w:t xml:space="preserve">Електронні </w:t>
            </w:r>
            <w:r w:rsidRPr="001474AE">
              <w:rPr>
                <w:b/>
                <w:color w:val="000000"/>
                <w:sz w:val="24"/>
                <w:szCs w:val="24"/>
              </w:rPr>
              <w:t>комунікації та радіотехніка</w:t>
            </w:r>
          </w:p>
          <w:p w14:paraId="07FE3347" w14:textId="676B6683" w:rsidR="001474AE" w:rsidRPr="001474AE" w:rsidRDefault="001474AE" w:rsidP="001474AE">
            <w:pPr>
              <w:pStyle w:val="11"/>
              <w:jc w:val="center"/>
              <w:rPr>
                <w:b/>
                <w:color w:val="000000"/>
                <w:sz w:val="24"/>
                <w:szCs w:val="24"/>
              </w:rPr>
            </w:pPr>
            <w:r w:rsidRPr="001474AE">
              <w:rPr>
                <w:b/>
                <w:color w:val="000000"/>
                <w:sz w:val="24"/>
                <w:szCs w:val="24"/>
              </w:rPr>
              <w:t>Галузь знань</w:t>
            </w:r>
            <w:r w:rsidRPr="001474AE">
              <w:rPr>
                <w:b/>
                <w:color w:val="000000"/>
                <w:sz w:val="24"/>
                <w:szCs w:val="24"/>
              </w:rPr>
              <w:tab/>
              <w:t xml:space="preserve">         17 Електроніка та телекомунікації</w:t>
            </w:r>
          </w:p>
          <w:p w14:paraId="5FE5A964" w14:textId="3E3C4EC8" w:rsidR="00AB5C0C" w:rsidRPr="00771AC9" w:rsidRDefault="00AB5C0C" w:rsidP="001474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E5E5E" w:rsidRPr="00771AC9" w14:paraId="10E5EB89" w14:textId="77777777" w:rsidTr="001B78EF">
        <w:trPr>
          <w:trHeight w:hRule="exact" w:val="837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0AFE5944" w14:textId="77777777" w:rsidR="00FE5E5E" w:rsidRPr="00771AC9" w:rsidRDefault="00FE5E5E" w:rsidP="00C03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AC9">
              <w:rPr>
                <w:rFonts w:ascii="Times New Roman" w:hAnsi="Times New Roman"/>
                <w:b/>
                <w:sz w:val="24"/>
                <w:szCs w:val="24"/>
              </w:rPr>
              <w:t>Рівень вищої освіти</w:t>
            </w:r>
          </w:p>
          <w:p w14:paraId="5AB32A6B" w14:textId="77777777" w:rsidR="0013002D" w:rsidRPr="00771AC9" w:rsidRDefault="0013002D" w:rsidP="00C035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771AC9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(перший (бакалаврський), другий (магістерський)</w:t>
            </w:r>
          </w:p>
        </w:tc>
        <w:tc>
          <w:tcPr>
            <w:tcW w:w="7160" w:type="dxa"/>
            <w:tcBorders>
              <w:top w:val="single" w:sz="4" w:space="0" w:color="auto"/>
            </w:tcBorders>
            <w:shd w:val="clear" w:color="auto" w:fill="auto"/>
          </w:tcPr>
          <w:p w14:paraId="266F24DD" w14:textId="77777777" w:rsidR="00FE5E5E" w:rsidRPr="00771AC9" w:rsidRDefault="00316621" w:rsidP="008170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Друг</w:t>
            </w:r>
            <w:r w:rsidR="0081709E" w:rsidRPr="00771A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ий </w:t>
            </w:r>
            <w:r w:rsidR="00AD0A4E" w:rsidRPr="00771A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магісте</w:t>
            </w:r>
            <w:r w:rsidR="0081709E" w:rsidRPr="00771A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рський</w:t>
            </w:r>
            <w:r w:rsidR="00AD0A4E" w:rsidRPr="00771A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FE5E5E" w:rsidRPr="00771AC9" w14:paraId="47D83006" w14:textId="77777777" w:rsidTr="001B78EF">
        <w:trPr>
          <w:trHeight w:hRule="exact" w:val="629"/>
        </w:trPr>
        <w:tc>
          <w:tcPr>
            <w:tcW w:w="3261" w:type="dxa"/>
            <w:shd w:val="clear" w:color="auto" w:fill="auto"/>
          </w:tcPr>
          <w:p w14:paraId="5F89918D" w14:textId="77777777" w:rsidR="00FE5E5E" w:rsidRPr="00771AC9" w:rsidRDefault="00FE5E5E" w:rsidP="00C035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771AC9">
              <w:rPr>
                <w:rFonts w:ascii="Times New Roman" w:hAnsi="Times New Roman"/>
                <w:b/>
                <w:sz w:val="24"/>
                <w:szCs w:val="24"/>
              </w:rPr>
              <w:t>Статус дисципліни</w:t>
            </w:r>
          </w:p>
        </w:tc>
        <w:tc>
          <w:tcPr>
            <w:tcW w:w="7160" w:type="dxa"/>
            <w:shd w:val="clear" w:color="auto" w:fill="auto"/>
          </w:tcPr>
          <w:p w14:paraId="3BA1C390" w14:textId="5447172D" w:rsidR="00FE5E5E" w:rsidRPr="00771AC9" w:rsidRDefault="0013002D" w:rsidP="00244F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1A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AD0A4E" w:rsidRPr="00771A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авчальна дисципліна </w:t>
            </w:r>
            <w:r w:rsidR="009E7D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основного</w:t>
            </w:r>
            <w:r w:rsidR="00AD0A4E" w:rsidRPr="00771A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компонента</w:t>
            </w:r>
            <w:r w:rsidRPr="00771A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ОП</w:t>
            </w:r>
          </w:p>
        </w:tc>
      </w:tr>
      <w:tr w:rsidR="00AD0A4E" w:rsidRPr="00771AC9" w14:paraId="6481B42E" w14:textId="77777777" w:rsidTr="001B78EF">
        <w:trPr>
          <w:trHeight w:hRule="exact" w:val="340"/>
        </w:trPr>
        <w:tc>
          <w:tcPr>
            <w:tcW w:w="3261" w:type="dxa"/>
            <w:shd w:val="clear" w:color="auto" w:fill="auto"/>
          </w:tcPr>
          <w:p w14:paraId="4BB71F4F" w14:textId="77777777" w:rsidR="00AD0A4E" w:rsidRPr="00771AC9" w:rsidRDefault="00AD0A4E" w:rsidP="00C035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771AC9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7160" w:type="dxa"/>
            <w:shd w:val="clear" w:color="auto" w:fill="auto"/>
          </w:tcPr>
          <w:p w14:paraId="4B38FE54" w14:textId="77777777" w:rsidR="00AD0A4E" w:rsidRPr="00771AC9" w:rsidRDefault="00316621" w:rsidP="00AE52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AD0A4E" w:rsidRPr="00771A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перши</w:t>
            </w:r>
            <w:r w:rsidR="00AE52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="00AD0A4E" w:rsidRPr="00771A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AD0A4E" w:rsidRPr="00771AC9" w14:paraId="5488CD7F" w14:textId="77777777" w:rsidTr="001B78EF">
        <w:trPr>
          <w:trHeight w:hRule="exact" w:val="340"/>
        </w:trPr>
        <w:tc>
          <w:tcPr>
            <w:tcW w:w="3261" w:type="dxa"/>
            <w:shd w:val="clear" w:color="auto" w:fill="auto"/>
          </w:tcPr>
          <w:p w14:paraId="5EEA367B" w14:textId="77777777" w:rsidR="00AD0A4E" w:rsidRPr="00771AC9" w:rsidRDefault="00AD0A4E" w:rsidP="00C035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771AC9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7160" w:type="dxa"/>
            <w:shd w:val="clear" w:color="auto" w:fill="auto"/>
          </w:tcPr>
          <w:p w14:paraId="5A38EA7E" w14:textId="77777777" w:rsidR="00AD0A4E" w:rsidRPr="00771AC9" w:rsidRDefault="00316621" w:rsidP="00AE52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AD0A4E" w:rsidRPr="00771A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перши</w:t>
            </w:r>
            <w:r w:rsidR="00AE52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="00AD0A4E" w:rsidRPr="00771A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AD0A4E" w:rsidRPr="00771AC9" w14:paraId="5F93A119" w14:textId="77777777" w:rsidTr="001B78EF">
        <w:trPr>
          <w:trHeight w:val="493"/>
        </w:trPr>
        <w:tc>
          <w:tcPr>
            <w:tcW w:w="3261" w:type="dxa"/>
            <w:shd w:val="clear" w:color="auto" w:fill="auto"/>
          </w:tcPr>
          <w:p w14:paraId="1F40664B" w14:textId="77777777" w:rsidR="001B78EF" w:rsidRDefault="00AD0A4E" w:rsidP="00771A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AC9">
              <w:rPr>
                <w:rFonts w:ascii="Times New Roman" w:hAnsi="Times New Roman"/>
                <w:b/>
                <w:sz w:val="24"/>
                <w:szCs w:val="24"/>
              </w:rPr>
              <w:t>Обсяг дисципліни,</w:t>
            </w:r>
          </w:p>
          <w:p w14:paraId="04A106F8" w14:textId="77777777" w:rsidR="00AD0A4E" w:rsidRPr="00771AC9" w:rsidRDefault="00AD0A4E" w:rsidP="00771AC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771AC9">
              <w:rPr>
                <w:rFonts w:ascii="Times New Roman" w:hAnsi="Times New Roman"/>
                <w:b/>
                <w:sz w:val="24"/>
                <w:szCs w:val="24"/>
              </w:rPr>
              <w:t>кредити ЄКТС/</w:t>
            </w:r>
            <w:r w:rsidR="00771AC9" w:rsidRPr="00771AC9">
              <w:rPr>
                <w:rFonts w:ascii="Times New Roman" w:hAnsi="Times New Roman"/>
                <w:b/>
                <w:sz w:val="24"/>
                <w:szCs w:val="24"/>
              </w:rPr>
              <w:t>години</w:t>
            </w:r>
          </w:p>
        </w:tc>
        <w:tc>
          <w:tcPr>
            <w:tcW w:w="7160" w:type="dxa"/>
            <w:shd w:val="clear" w:color="auto" w:fill="auto"/>
          </w:tcPr>
          <w:p w14:paraId="309502A7" w14:textId="4C9DB1C4" w:rsidR="00AD0A4E" w:rsidRPr="00771AC9" w:rsidRDefault="00012009" w:rsidP="00E02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3,5</w:t>
            </w:r>
            <w:r w:rsidR="00AD0A4E" w:rsidRPr="00771A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кредити/</w:t>
            </w:r>
            <w:r w:rsidR="00E02432" w:rsidRPr="00771A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  <w:r w:rsidR="00AD0A4E" w:rsidRPr="00771A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годин</w:t>
            </w:r>
          </w:p>
        </w:tc>
      </w:tr>
      <w:tr w:rsidR="00FE5E5E" w:rsidRPr="00771AC9" w14:paraId="182661FC" w14:textId="77777777" w:rsidTr="001B78EF">
        <w:trPr>
          <w:trHeight w:hRule="exact" w:val="340"/>
        </w:trPr>
        <w:tc>
          <w:tcPr>
            <w:tcW w:w="3261" w:type="dxa"/>
            <w:shd w:val="clear" w:color="auto" w:fill="auto"/>
          </w:tcPr>
          <w:p w14:paraId="3D983385" w14:textId="77777777" w:rsidR="00FE5E5E" w:rsidRPr="00771AC9" w:rsidRDefault="00FE5E5E" w:rsidP="00C035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771AC9">
              <w:rPr>
                <w:rFonts w:ascii="Times New Roman" w:hAnsi="Times New Roman"/>
                <w:b/>
                <w:sz w:val="24"/>
                <w:szCs w:val="24"/>
              </w:rPr>
              <w:t>Мова викладання</w:t>
            </w:r>
          </w:p>
        </w:tc>
        <w:tc>
          <w:tcPr>
            <w:tcW w:w="7160" w:type="dxa"/>
            <w:shd w:val="clear" w:color="auto" w:fill="auto"/>
          </w:tcPr>
          <w:p w14:paraId="12FD3D53" w14:textId="77777777" w:rsidR="00FE5E5E" w:rsidRPr="00771AC9" w:rsidRDefault="00CC451B" w:rsidP="00CC45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1A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українська</w:t>
            </w:r>
          </w:p>
        </w:tc>
      </w:tr>
      <w:tr w:rsidR="00671D64" w:rsidRPr="00771AC9" w14:paraId="1B72CC89" w14:textId="77777777" w:rsidTr="001B78EF">
        <w:trPr>
          <w:trHeight w:val="627"/>
        </w:trPr>
        <w:tc>
          <w:tcPr>
            <w:tcW w:w="3261" w:type="dxa"/>
            <w:shd w:val="clear" w:color="auto" w:fill="auto"/>
          </w:tcPr>
          <w:p w14:paraId="1389C94E" w14:textId="77777777" w:rsidR="00671D64" w:rsidRPr="00771AC9" w:rsidRDefault="00671D64" w:rsidP="00C035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71AC9">
              <w:rPr>
                <w:rFonts w:ascii="Times New Roman" w:hAnsi="Times New Roman"/>
                <w:b/>
                <w:sz w:val="24"/>
                <w:szCs w:val="24"/>
              </w:rPr>
              <w:t>Що буде вивчатися (предмет вивчення)</w:t>
            </w:r>
          </w:p>
        </w:tc>
        <w:tc>
          <w:tcPr>
            <w:tcW w:w="7160" w:type="dxa"/>
            <w:shd w:val="clear" w:color="auto" w:fill="auto"/>
          </w:tcPr>
          <w:p w14:paraId="27FC7720" w14:textId="40D69DE9" w:rsidR="00671D64" w:rsidRPr="00FC1A9A" w:rsidRDefault="00012009" w:rsidP="00425C6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71D64" w:rsidRPr="00BA4BF9">
              <w:rPr>
                <w:rFonts w:ascii="Times New Roman" w:hAnsi="Times New Roman"/>
                <w:sz w:val="24"/>
                <w:szCs w:val="24"/>
              </w:rPr>
              <w:t>етоди та засоби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неруйнівного контролю в </w:t>
            </w:r>
            <w:r w:rsidR="00671D64" w:rsidRPr="00BA4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технічній </w:t>
            </w:r>
            <w:r w:rsidR="00671D64" w:rsidRPr="00BA4BF9">
              <w:rPr>
                <w:rFonts w:ascii="Times New Roman" w:hAnsi="Times New Roman"/>
                <w:sz w:val="24"/>
                <w:szCs w:val="24"/>
              </w:rPr>
              <w:t>діагности</w:t>
            </w:r>
            <w:r>
              <w:rPr>
                <w:rFonts w:ascii="Times New Roman" w:hAnsi="Times New Roman"/>
                <w:sz w:val="24"/>
                <w:szCs w:val="24"/>
              </w:rPr>
              <w:t>ці</w:t>
            </w:r>
            <w:r w:rsidR="00671D64" w:rsidRPr="00BA4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телекомунікаційних систем та мереж </w:t>
            </w:r>
          </w:p>
        </w:tc>
      </w:tr>
      <w:tr w:rsidR="00671D64" w:rsidRPr="00771AC9" w14:paraId="47923FFD" w14:textId="77777777" w:rsidTr="001B78EF">
        <w:trPr>
          <w:trHeight w:val="551"/>
        </w:trPr>
        <w:tc>
          <w:tcPr>
            <w:tcW w:w="3261" w:type="dxa"/>
            <w:shd w:val="clear" w:color="auto" w:fill="auto"/>
          </w:tcPr>
          <w:p w14:paraId="1E1D694E" w14:textId="77777777" w:rsidR="00671D64" w:rsidRPr="00771AC9" w:rsidRDefault="00671D64" w:rsidP="00C035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71AC9">
              <w:rPr>
                <w:rFonts w:ascii="Times New Roman" w:hAnsi="Times New Roman"/>
                <w:b/>
                <w:sz w:val="24"/>
                <w:szCs w:val="24"/>
              </w:rPr>
              <w:t>Чому це цікаво/треба вивчати (мета)</w:t>
            </w:r>
          </w:p>
        </w:tc>
        <w:tc>
          <w:tcPr>
            <w:tcW w:w="7160" w:type="dxa"/>
            <w:shd w:val="clear" w:color="auto" w:fill="auto"/>
          </w:tcPr>
          <w:p w14:paraId="25F8CD47" w14:textId="5EA33C6A" w:rsidR="005065EE" w:rsidRPr="005065EE" w:rsidRDefault="005065EE" w:rsidP="005065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5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Метою навчальної дисципліни є  вивчення сучасних методів визначення основних характеристик технічного стану телекомунікаційних  систем та мереж, основних характеристик сучасних засобів контролю та діагностування у тісному взаємозв'язку з сучасними методами проектування систем.</w:t>
            </w:r>
          </w:p>
          <w:p w14:paraId="695D9E64" w14:textId="5091D15A" w:rsidR="00671D64" w:rsidRPr="00671D64" w:rsidRDefault="005065EE" w:rsidP="005065E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5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Завданнями навчальної дисципліни є  вивчення навчальної дисципліни полягає у підготовці студента до самостійного розв'язування та прогнозування технічного стану </w:t>
            </w:r>
            <w:proofErr w:type="spellStart"/>
            <w:r w:rsidRPr="005065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телекому-нікаційних</w:t>
            </w:r>
            <w:proofErr w:type="spellEnd"/>
            <w:r w:rsidRPr="005065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систем та мереж, а також проектування вимірювальних каналів  систем неруйнівного контролю (НК) і технічної діагностики (ТД).</w:t>
            </w:r>
          </w:p>
        </w:tc>
      </w:tr>
      <w:tr w:rsidR="00671D64" w:rsidRPr="00771AC9" w14:paraId="4086910B" w14:textId="77777777" w:rsidTr="00AC7FAD">
        <w:trPr>
          <w:trHeight w:val="591"/>
        </w:trPr>
        <w:tc>
          <w:tcPr>
            <w:tcW w:w="3261" w:type="dxa"/>
            <w:shd w:val="clear" w:color="auto" w:fill="auto"/>
          </w:tcPr>
          <w:p w14:paraId="50ADA8B2" w14:textId="77777777" w:rsidR="00671D64" w:rsidRPr="00771AC9" w:rsidRDefault="00671D64" w:rsidP="008521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AC9">
              <w:rPr>
                <w:rFonts w:ascii="Times New Roman" w:hAnsi="Times New Roman"/>
                <w:b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7160" w:type="dxa"/>
            <w:shd w:val="clear" w:color="auto" w:fill="auto"/>
          </w:tcPr>
          <w:p w14:paraId="465D9B93" w14:textId="77777777" w:rsidR="00012009" w:rsidRPr="00012009" w:rsidRDefault="00012009" w:rsidP="005065EE">
            <w:pPr>
              <w:pStyle w:val="Default"/>
              <w:jc w:val="both"/>
              <w:rPr>
                <w:lang w:val="uk-UA"/>
              </w:rPr>
            </w:pPr>
            <w:r w:rsidRPr="00012009">
              <w:rPr>
                <w:lang w:val="uk-UA"/>
              </w:rPr>
              <w:t>Освітньо- професійна програма:  Телекомунікаційні системи та мережі</w:t>
            </w:r>
          </w:p>
          <w:p w14:paraId="10262887" w14:textId="77777777" w:rsidR="00012009" w:rsidRPr="00012009" w:rsidRDefault="00012009" w:rsidP="005065EE">
            <w:pPr>
              <w:pStyle w:val="Default"/>
              <w:jc w:val="both"/>
              <w:rPr>
                <w:lang w:val="uk-UA"/>
              </w:rPr>
            </w:pPr>
            <w:r w:rsidRPr="00012009">
              <w:rPr>
                <w:lang w:val="uk-UA"/>
              </w:rPr>
              <w:t>ПРН 11. Теоретичні знання для побудови оптимальних процедур контролю, діагностики  та пошуку елементів і вузлів, що відмовили (зокрема, для потреб авіаційної галузі).</w:t>
            </w:r>
          </w:p>
          <w:p w14:paraId="22ED7985" w14:textId="77777777" w:rsidR="00012009" w:rsidRPr="00012009" w:rsidRDefault="00012009" w:rsidP="005065EE">
            <w:pPr>
              <w:pStyle w:val="Default"/>
              <w:jc w:val="both"/>
              <w:rPr>
                <w:lang w:val="uk-UA"/>
              </w:rPr>
            </w:pPr>
            <w:r w:rsidRPr="00012009">
              <w:rPr>
                <w:lang w:val="uk-UA"/>
              </w:rPr>
              <w:t xml:space="preserve">Освітньо- професійна програма:  Радіоелектронні пристрої, системи та комплекси                                                  </w:t>
            </w:r>
          </w:p>
          <w:p w14:paraId="0B5B98D2" w14:textId="77777777" w:rsidR="00012009" w:rsidRPr="00012009" w:rsidRDefault="00012009" w:rsidP="005065EE">
            <w:pPr>
              <w:pStyle w:val="Default"/>
              <w:jc w:val="both"/>
              <w:rPr>
                <w:lang w:val="uk-UA"/>
              </w:rPr>
            </w:pPr>
            <w:r w:rsidRPr="00012009">
              <w:rPr>
                <w:lang w:val="uk-UA"/>
              </w:rPr>
              <w:t>ПРН2. Вміння враховувати соціальні і морально-етичні норми, налагоджувати результативне співробітництво у колективі при проведенні наукових досліджень і виконанні проектів.</w:t>
            </w:r>
          </w:p>
          <w:p w14:paraId="540257ED" w14:textId="77777777" w:rsidR="00012009" w:rsidRPr="00012009" w:rsidRDefault="00012009" w:rsidP="005065EE">
            <w:pPr>
              <w:pStyle w:val="Default"/>
              <w:jc w:val="both"/>
              <w:rPr>
                <w:lang w:val="uk-UA"/>
              </w:rPr>
            </w:pPr>
            <w:r w:rsidRPr="00012009">
              <w:rPr>
                <w:lang w:val="uk-UA"/>
              </w:rPr>
              <w:t>ПРН3. Здатність розробляти і реалізовувати сучасні та перспективні телекомунікаційні і радіо-технічні системи, комплекси, технології, пристрої та їх компоненти.</w:t>
            </w:r>
          </w:p>
          <w:p w14:paraId="78F3FC4E" w14:textId="384BAD65" w:rsidR="00012009" w:rsidRPr="00012009" w:rsidRDefault="00012009" w:rsidP="005065EE">
            <w:pPr>
              <w:pStyle w:val="Default"/>
              <w:jc w:val="both"/>
              <w:rPr>
                <w:lang w:val="uk-UA"/>
              </w:rPr>
            </w:pPr>
            <w:r w:rsidRPr="00012009">
              <w:rPr>
                <w:lang w:val="uk-UA"/>
              </w:rPr>
              <w:t>ПРН4. Здатність планувати і виконувати наукові та прикладні дослідження у сфері телекомунікації та радіотехніки, застосовувати для цього методи  математичного і фізичного моделювання, обробки інформації, інтерпретувати результати досліджень та обґрунтовувати висновки.</w:t>
            </w:r>
          </w:p>
          <w:p w14:paraId="43233B0A" w14:textId="77777777" w:rsidR="00012009" w:rsidRPr="00012009" w:rsidRDefault="00012009" w:rsidP="005065EE">
            <w:pPr>
              <w:pStyle w:val="Default"/>
              <w:jc w:val="both"/>
              <w:rPr>
                <w:lang w:val="uk-UA"/>
              </w:rPr>
            </w:pPr>
            <w:r w:rsidRPr="00012009">
              <w:rPr>
                <w:lang w:val="uk-UA"/>
              </w:rPr>
              <w:t xml:space="preserve">ПРН9. Здатність захищати інтелектуальну власність, розробляти відповідні охоронні </w:t>
            </w:r>
            <w:proofErr w:type="spellStart"/>
            <w:r w:rsidRPr="00012009">
              <w:rPr>
                <w:lang w:val="uk-UA"/>
              </w:rPr>
              <w:t>докумен</w:t>
            </w:r>
            <w:proofErr w:type="spellEnd"/>
            <w:r w:rsidRPr="00012009">
              <w:rPr>
                <w:lang w:val="uk-UA"/>
              </w:rPr>
              <w:t>-ти.</w:t>
            </w:r>
          </w:p>
          <w:p w14:paraId="399CCE78" w14:textId="77777777" w:rsidR="00012009" w:rsidRPr="00012009" w:rsidRDefault="00012009" w:rsidP="005065EE">
            <w:pPr>
              <w:pStyle w:val="Default"/>
              <w:jc w:val="both"/>
              <w:rPr>
                <w:lang w:val="uk-UA"/>
              </w:rPr>
            </w:pPr>
            <w:r w:rsidRPr="00012009">
              <w:rPr>
                <w:lang w:val="uk-UA"/>
              </w:rPr>
              <w:lastRenderedPageBreak/>
              <w:t>ПРН13. Здатність аналізувати технічні (тактико-технічні) характеристики, патентну чистоту, потреби ринку, інвестиційний клімат та відповідність проектних рішень, наукових та дослідно-конструкторських розробок нормам законодавства України та міжнародних стандартів щодо інтелектуальної власності.</w:t>
            </w:r>
          </w:p>
          <w:p w14:paraId="59D7A29F" w14:textId="626FBE2F" w:rsidR="00671D64" w:rsidRPr="00671D64" w:rsidRDefault="00012009" w:rsidP="005065EE">
            <w:pPr>
              <w:pStyle w:val="Default"/>
              <w:jc w:val="both"/>
              <w:rPr>
                <w:lang w:val="uk-UA"/>
              </w:rPr>
            </w:pPr>
            <w:r w:rsidRPr="00012009">
              <w:rPr>
                <w:lang w:val="uk-UA"/>
              </w:rPr>
              <w:t>ПРН17. Здатність визначати оптимальні характеристики і методи генерації сигналів радіопротидії.</w:t>
            </w:r>
          </w:p>
        </w:tc>
      </w:tr>
      <w:tr w:rsidR="00671D64" w:rsidRPr="00771AC9" w14:paraId="065BF9C0" w14:textId="77777777" w:rsidTr="0030733A">
        <w:trPr>
          <w:trHeight w:val="1140"/>
        </w:trPr>
        <w:tc>
          <w:tcPr>
            <w:tcW w:w="3261" w:type="dxa"/>
            <w:shd w:val="clear" w:color="auto" w:fill="auto"/>
          </w:tcPr>
          <w:p w14:paraId="05772053" w14:textId="77777777" w:rsidR="00671D64" w:rsidRPr="00771AC9" w:rsidRDefault="00671D64" w:rsidP="00AB5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A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  <w:shd w:val="clear" w:color="auto" w:fill="auto"/>
          </w:tcPr>
          <w:p w14:paraId="04B28A35" w14:textId="3466D1BE" w:rsidR="00012009" w:rsidRDefault="00012009" w:rsidP="005065EE">
            <w:pPr>
              <w:pStyle w:val="Default"/>
              <w:jc w:val="both"/>
            </w:pPr>
            <w:r>
              <w:t xml:space="preserve">        </w:t>
            </w:r>
            <w:proofErr w:type="spellStart"/>
            <w:r w:rsidRPr="00012009">
              <w:t>Освітньо</w:t>
            </w:r>
            <w:proofErr w:type="spellEnd"/>
            <w:r w:rsidRPr="00012009">
              <w:t xml:space="preserve">- </w:t>
            </w:r>
            <w:proofErr w:type="spellStart"/>
            <w:r w:rsidRPr="00012009">
              <w:t>професійна</w:t>
            </w:r>
            <w:proofErr w:type="spellEnd"/>
            <w:r w:rsidRPr="00012009">
              <w:t xml:space="preserve"> </w:t>
            </w:r>
            <w:proofErr w:type="spellStart"/>
            <w:proofErr w:type="gramStart"/>
            <w:r w:rsidRPr="00012009">
              <w:t>програма</w:t>
            </w:r>
            <w:proofErr w:type="spellEnd"/>
            <w:r w:rsidRPr="00012009">
              <w:t xml:space="preserve">:  </w:t>
            </w:r>
            <w:proofErr w:type="spellStart"/>
            <w:r w:rsidRPr="00012009">
              <w:t>Телекомунікаційні</w:t>
            </w:r>
            <w:proofErr w:type="spellEnd"/>
            <w:proofErr w:type="gramEnd"/>
            <w:r w:rsidRPr="00012009">
              <w:t xml:space="preserve"> </w:t>
            </w:r>
            <w:proofErr w:type="spellStart"/>
            <w:r w:rsidRPr="00012009">
              <w:t>системи</w:t>
            </w:r>
            <w:proofErr w:type="spellEnd"/>
            <w:r w:rsidRPr="00012009">
              <w:t xml:space="preserve"> та </w:t>
            </w:r>
            <w:proofErr w:type="spellStart"/>
            <w:r w:rsidRPr="00012009">
              <w:t>мережі</w:t>
            </w:r>
            <w:proofErr w:type="spellEnd"/>
            <w:r>
              <w:t xml:space="preserve">                                                </w:t>
            </w:r>
          </w:p>
          <w:p w14:paraId="506CB3EC" w14:textId="77777777" w:rsidR="00012009" w:rsidRDefault="00012009" w:rsidP="005065EE">
            <w:pPr>
              <w:pStyle w:val="Default"/>
              <w:jc w:val="both"/>
            </w:pPr>
            <w:r>
              <w:t xml:space="preserve">ІК.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розв’язувати</w:t>
            </w:r>
            <w:proofErr w:type="spellEnd"/>
            <w:r>
              <w:t xml:space="preserve"> </w:t>
            </w:r>
            <w:proofErr w:type="spellStart"/>
            <w:r>
              <w:t>складні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  <w:r>
              <w:t xml:space="preserve"> та </w:t>
            </w:r>
            <w:proofErr w:type="spellStart"/>
            <w:r>
              <w:t>проблеми</w:t>
            </w:r>
            <w:proofErr w:type="spellEnd"/>
            <w:r>
              <w:t xml:space="preserve"> в </w:t>
            </w:r>
            <w:proofErr w:type="spellStart"/>
            <w:r>
              <w:t>галузі</w:t>
            </w:r>
            <w:proofErr w:type="spellEnd"/>
            <w:r>
              <w:t xml:space="preserve"> </w:t>
            </w:r>
            <w:proofErr w:type="spellStart"/>
            <w:r>
              <w:t>телекомунікаційних</w:t>
            </w:r>
            <w:proofErr w:type="spellEnd"/>
            <w:r>
              <w:t xml:space="preserve"> та </w:t>
            </w:r>
            <w:proofErr w:type="spellStart"/>
            <w:r>
              <w:t>інфокомунікаційних</w:t>
            </w:r>
            <w:proofErr w:type="spellEnd"/>
            <w:r>
              <w:t xml:space="preserve"> </w:t>
            </w:r>
            <w:proofErr w:type="spellStart"/>
            <w:r>
              <w:t>технологій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характеризуються</w:t>
            </w:r>
            <w:proofErr w:type="spellEnd"/>
            <w:r>
              <w:t xml:space="preserve"> </w:t>
            </w:r>
            <w:proofErr w:type="spellStart"/>
            <w:r>
              <w:t>комплексністю</w:t>
            </w:r>
            <w:proofErr w:type="spellEnd"/>
            <w:r>
              <w:t xml:space="preserve"> та </w:t>
            </w:r>
            <w:proofErr w:type="spellStart"/>
            <w:r>
              <w:t>невизначеністю</w:t>
            </w:r>
            <w:proofErr w:type="spellEnd"/>
            <w:r>
              <w:t xml:space="preserve"> умов,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застосуванням</w:t>
            </w:r>
            <w:proofErr w:type="spellEnd"/>
            <w:r>
              <w:t xml:space="preserve"> </w:t>
            </w:r>
            <w:proofErr w:type="spellStart"/>
            <w:r>
              <w:t>сучасних</w:t>
            </w:r>
            <w:proofErr w:type="spellEnd"/>
            <w:r>
              <w:t xml:space="preserve"> </w:t>
            </w:r>
            <w:proofErr w:type="spellStart"/>
            <w:r>
              <w:t>досягнень</w:t>
            </w:r>
            <w:proofErr w:type="spellEnd"/>
            <w:r>
              <w:t xml:space="preserve"> науки та </w:t>
            </w:r>
            <w:proofErr w:type="spellStart"/>
            <w:r>
              <w:t>техніки</w:t>
            </w:r>
            <w:proofErr w:type="spellEnd"/>
            <w:r>
              <w:t xml:space="preserve">, передового </w:t>
            </w:r>
            <w:proofErr w:type="spellStart"/>
            <w:r>
              <w:t>досвіду</w:t>
            </w:r>
            <w:proofErr w:type="spellEnd"/>
            <w:r>
              <w:t xml:space="preserve"> </w:t>
            </w:r>
            <w:proofErr w:type="spellStart"/>
            <w:r>
              <w:t>експлуатації</w:t>
            </w:r>
            <w:proofErr w:type="spellEnd"/>
            <w:r>
              <w:t xml:space="preserve"> теле-</w:t>
            </w:r>
            <w:proofErr w:type="spellStart"/>
            <w:r>
              <w:t>комунікаційних</w:t>
            </w:r>
            <w:proofErr w:type="spellEnd"/>
            <w:r>
              <w:t xml:space="preserve"> систем та мереж.</w:t>
            </w:r>
          </w:p>
          <w:p w14:paraId="753F4610" w14:textId="77777777" w:rsidR="00012009" w:rsidRDefault="00012009" w:rsidP="005065EE">
            <w:pPr>
              <w:pStyle w:val="Default"/>
              <w:jc w:val="both"/>
            </w:pPr>
            <w:r>
              <w:t xml:space="preserve">ЗК 5.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вчитися</w:t>
            </w:r>
            <w:proofErr w:type="spellEnd"/>
            <w:r>
              <w:t xml:space="preserve"> і бути </w:t>
            </w:r>
            <w:proofErr w:type="spellStart"/>
            <w:r>
              <w:t>сучасно</w:t>
            </w:r>
            <w:proofErr w:type="spellEnd"/>
            <w:r>
              <w:t xml:space="preserve"> </w:t>
            </w:r>
            <w:proofErr w:type="spellStart"/>
            <w:r>
              <w:t>освіченим</w:t>
            </w:r>
            <w:proofErr w:type="spellEnd"/>
            <w:r>
              <w:t xml:space="preserve">, </w:t>
            </w:r>
            <w:proofErr w:type="spellStart"/>
            <w:r>
              <w:t>усвідомлювати</w:t>
            </w:r>
            <w:proofErr w:type="spellEnd"/>
            <w:r>
              <w:t xml:space="preserve"> </w:t>
            </w:r>
            <w:proofErr w:type="spellStart"/>
            <w:r>
              <w:t>можливість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  <w:proofErr w:type="spellStart"/>
            <w:r>
              <w:t>впро-довж</w:t>
            </w:r>
            <w:proofErr w:type="spellEnd"/>
            <w:r>
              <w:t xml:space="preserve"> </w:t>
            </w:r>
            <w:proofErr w:type="spellStart"/>
            <w:r>
              <w:t>життя</w:t>
            </w:r>
            <w:proofErr w:type="spellEnd"/>
            <w:r>
              <w:t>.</w:t>
            </w:r>
          </w:p>
          <w:p w14:paraId="176FD225" w14:textId="77777777" w:rsidR="00012009" w:rsidRDefault="00012009" w:rsidP="005065EE">
            <w:pPr>
              <w:pStyle w:val="Default"/>
              <w:jc w:val="both"/>
            </w:pPr>
            <w:r>
              <w:t xml:space="preserve">ЗК 6. </w:t>
            </w:r>
            <w:proofErr w:type="spellStart"/>
            <w:r>
              <w:t>Здатність</w:t>
            </w:r>
            <w:proofErr w:type="spellEnd"/>
            <w:r>
              <w:t xml:space="preserve"> до </w:t>
            </w:r>
            <w:proofErr w:type="spellStart"/>
            <w:r>
              <w:t>пошуку</w:t>
            </w:r>
            <w:proofErr w:type="spellEnd"/>
            <w:r>
              <w:t xml:space="preserve">, </w:t>
            </w:r>
            <w:proofErr w:type="spellStart"/>
            <w:r>
              <w:t>оброблення</w:t>
            </w:r>
            <w:proofErr w:type="spellEnd"/>
            <w:r>
              <w:t xml:space="preserve"> та </w:t>
            </w:r>
            <w:proofErr w:type="spellStart"/>
            <w:r>
              <w:t>аналізу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 з </w:t>
            </w:r>
            <w:proofErr w:type="spellStart"/>
            <w:r>
              <w:t>різних</w:t>
            </w:r>
            <w:proofErr w:type="spellEnd"/>
            <w:r>
              <w:t xml:space="preserve"> </w:t>
            </w:r>
            <w:proofErr w:type="spellStart"/>
            <w:r>
              <w:t>джерел</w:t>
            </w:r>
            <w:proofErr w:type="spellEnd"/>
            <w:r>
              <w:t>.</w:t>
            </w:r>
          </w:p>
          <w:p w14:paraId="37DD9282" w14:textId="77777777" w:rsidR="00012009" w:rsidRDefault="00012009" w:rsidP="005065EE">
            <w:pPr>
              <w:pStyle w:val="Default"/>
              <w:jc w:val="both"/>
            </w:pPr>
            <w:r>
              <w:t xml:space="preserve">ЗК 8. </w:t>
            </w:r>
            <w:proofErr w:type="spellStart"/>
            <w:r>
              <w:t>Здатність</w:t>
            </w:r>
            <w:proofErr w:type="spellEnd"/>
            <w:r>
              <w:t xml:space="preserve"> до </w:t>
            </w:r>
            <w:proofErr w:type="spellStart"/>
            <w:r>
              <w:t>адаптації</w:t>
            </w:r>
            <w:proofErr w:type="spellEnd"/>
            <w:r>
              <w:t xml:space="preserve"> та </w:t>
            </w:r>
            <w:proofErr w:type="spellStart"/>
            <w:r>
              <w:t>дії</w:t>
            </w:r>
            <w:proofErr w:type="spellEnd"/>
            <w:r>
              <w:t xml:space="preserve"> в </w:t>
            </w:r>
            <w:proofErr w:type="spellStart"/>
            <w:r>
              <w:t>новій</w:t>
            </w:r>
            <w:proofErr w:type="spellEnd"/>
            <w:r>
              <w:t xml:space="preserve"> </w:t>
            </w:r>
            <w:proofErr w:type="spellStart"/>
            <w:r>
              <w:t>ситуації</w:t>
            </w:r>
            <w:proofErr w:type="spellEnd"/>
            <w:r>
              <w:t>.</w:t>
            </w:r>
          </w:p>
          <w:p w14:paraId="4A4A607D" w14:textId="77777777" w:rsidR="00012009" w:rsidRDefault="00012009" w:rsidP="005065EE">
            <w:pPr>
              <w:pStyle w:val="Default"/>
              <w:jc w:val="both"/>
            </w:pPr>
            <w:r>
              <w:t xml:space="preserve">ЗК 11.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цінувати</w:t>
            </w:r>
            <w:proofErr w:type="spellEnd"/>
            <w:r>
              <w:t xml:space="preserve"> та </w:t>
            </w:r>
            <w:proofErr w:type="spellStart"/>
            <w:r>
              <w:t>поважати</w:t>
            </w:r>
            <w:proofErr w:type="spellEnd"/>
            <w:r>
              <w:t xml:space="preserve"> </w:t>
            </w:r>
            <w:proofErr w:type="spellStart"/>
            <w:r>
              <w:t>різноманітність</w:t>
            </w:r>
            <w:proofErr w:type="spellEnd"/>
            <w:r>
              <w:t xml:space="preserve"> та </w:t>
            </w:r>
            <w:proofErr w:type="spellStart"/>
            <w:r>
              <w:t>мультикультурність</w:t>
            </w:r>
            <w:proofErr w:type="spellEnd"/>
            <w:r>
              <w:t>.</w:t>
            </w:r>
          </w:p>
          <w:p w14:paraId="22647E64" w14:textId="741A7D8B" w:rsidR="00012009" w:rsidRDefault="00012009" w:rsidP="005065EE">
            <w:pPr>
              <w:pStyle w:val="Default"/>
              <w:jc w:val="both"/>
              <w:rPr>
                <w:lang w:val="uk-UA"/>
              </w:rPr>
            </w:pPr>
            <w:r>
              <w:t xml:space="preserve">ФК 12.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володіти</w:t>
            </w:r>
            <w:proofErr w:type="spellEnd"/>
            <w:r>
              <w:t xml:space="preserve"> </w:t>
            </w:r>
            <w:proofErr w:type="spellStart"/>
            <w:r>
              <w:t>спеціалізованими</w:t>
            </w:r>
            <w:proofErr w:type="spellEnd"/>
            <w:r>
              <w:t xml:space="preserve"> </w:t>
            </w:r>
            <w:proofErr w:type="spellStart"/>
            <w:r>
              <w:t>знаннями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операцій</w:t>
            </w:r>
            <w:proofErr w:type="spellEnd"/>
            <w:r>
              <w:t xml:space="preserve"> з контролю та </w:t>
            </w:r>
            <w:proofErr w:type="spellStart"/>
            <w:r>
              <w:t>діа</w:t>
            </w:r>
            <w:proofErr w:type="spellEnd"/>
            <w:r>
              <w:t xml:space="preserve">-гностики в </w:t>
            </w:r>
            <w:proofErr w:type="spellStart"/>
            <w:r>
              <w:t>радіоелектронних</w:t>
            </w:r>
            <w:proofErr w:type="spellEnd"/>
            <w:r>
              <w:t xml:space="preserve"> і </w:t>
            </w:r>
            <w:proofErr w:type="spellStart"/>
            <w:r>
              <w:t>телекомунікаційних</w:t>
            </w:r>
            <w:proofErr w:type="spellEnd"/>
            <w:r>
              <w:t xml:space="preserve"> системах та мережах (</w:t>
            </w:r>
            <w:proofErr w:type="spellStart"/>
            <w:r>
              <w:t>зокрема</w:t>
            </w:r>
            <w:proofErr w:type="spellEnd"/>
            <w:r>
              <w:t xml:space="preserve">, для потреб </w:t>
            </w:r>
            <w:proofErr w:type="spellStart"/>
            <w:r>
              <w:t>авіаційної</w:t>
            </w:r>
            <w:proofErr w:type="spellEnd"/>
            <w:r>
              <w:t xml:space="preserve"> </w:t>
            </w:r>
            <w:proofErr w:type="spellStart"/>
            <w:r>
              <w:t>галузі</w:t>
            </w:r>
            <w:proofErr w:type="spellEnd"/>
            <w:r>
              <w:t xml:space="preserve">). </w:t>
            </w:r>
          </w:p>
          <w:p w14:paraId="764F4A26" w14:textId="77777777" w:rsidR="00012009" w:rsidRPr="00012009" w:rsidRDefault="00012009" w:rsidP="005065EE">
            <w:pPr>
              <w:pStyle w:val="Default"/>
              <w:jc w:val="both"/>
              <w:rPr>
                <w:lang w:val="uk-UA"/>
              </w:rPr>
            </w:pPr>
          </w:p>
          <w:p w14:paraId="04519A26" w14:textId="77777777" w:rsidR="00012009" w:rsidRDefault="00012009" w:rsidP="005065EE">
            <w:pPr>
              <w:pStyle w:val="Default"/>
              <w:jc w:val="both"/>
            </w:pPr>
            <w:proofErr w:type="spellStart"/>
            <w:r>
              <w:t>Освітньо</w:t>
            </w:r>
            <w:proofErr w:type="spellEnd"/>
            <w:r>
              <w:t xml:space="preserve">- </w:t>
            </w:r>
            <w:proofErr w:type="spellStart"/>
            <w:r>
              <w:t>професійна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програма</w:t>
            </w:r>
            <w:proofErr w:type="spellEnd"/>
            <w:r>
              <w:t xml:space="preserve">:  </w:t>
            </w:r>
            <w:proofErr w:type="spellStart"/>
            <w:r>
              <w:t>Радіоелектронні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пристрої</w:t>
            </w:r>
            <w:proofErr w:type="spellEnd"/>
            <w:r>
              <w:t xml:space="preserve">, </w:t>
            </w:r>
            <w:proofErr w:type="spellStart"/>
            <w:r>
              <w:t>системи</w:t>
            </w:r>
            <w:proofErr w:type="spellEnd"/>
            <w:r>
              <w:t xml:space="preserve"> та </w:t>
            </w:r>
            <w:proofErr w:type="spellStart"/>
            <w:r>
              <w:t>комплекси</w:t>
            </w:r>
            <w:proofErr w:type="spellEnd"/>
          </w:p>
          <w:p w14:paraId="499352C9" w14:textId="77777777" w:rsidR="00012009" w:rsidRDefault="00012009" w:rsidP="005065EE">
            <w:pPr>
              <w:pStyle w:val="Default"/>
              <w:jc w:val="both"/>
            </w:pPr>
          </w:p>
          <w:p w14:paraId="33DBBE97" w14:textId="77777777" w:rsidR="00012009" w:rsidRDefault="00012009" w:rsidP="005065EE">
            <w:pPr>
              <w:pStyle w:val="Default"/>
              <w:jc w:val="both"/>
            </w:pPr>
            <w:r>
              <w:t xml:space="preserve">ІК.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розв’язувати</w:t>
            </w:r>
            <w:proofErr w:type="spellEnd"/>
            <w:r>
              <w:t xml:space="preserve"> </w:t>
            </w:r>
            <w:proofErr w:type="spellStart"/>
            <w:r>
              <w:t>задачі</w:t>
            </w:r>
            <w:proofErr w:type="spellEnd"/>
            <w:r>
              <w:t xml:space="preserve"> </w:t>
            </w:r>
            <w:proofErr w:type="spellStart"/>
            <w:r>
              <w:t>дослідницького</w:t>
            </w:r>
            <w:proofErr w:type="spellEnd"/>
            <w:r>
              <w:t xml:space="preserve"> та/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інноваційного</w:t>
            </w:r>
            <w:proofErr w:type="spellEnd"/>
            <w:r>
              <w:t xml:space="preserve"> характеру у </w:t>
            </w:r>
            <w:proofErr w:type="spellStart"/>
            <w:r>
              <w:t>галузі</w:t>
            </w:r>
            <w:proofErr w:type="spellEnd"/>
            <w:r>
              <w:t xml:space="preserve"> теле-</w:t>
            </w:r>
            <w:proofErr w:type="spellStart"/>
            <w:r>
              <w:t>комунікацій</w:t>
            </w:r>
            <w:proofErr w:type="spellEnd"/>
            <w:r>
              <w:t xml:space="preserve"> та </w:t>
            </w:r>
            <w:proofErr w:type="spellStart"/>
            <w:r>
              <w:t>радіотехніки</w:t>
            </w:r>
            <w:proofErr w:type="spellEnd"/>
            <w:r>
              <w:t>.</w:t>
            </w:r>
          </w:p>
          <w:p w14:paraId="102B6AF8" w14:textId="77777777" w:rsidR="00012009" w:rsidRDefault="00012009" w:rsidP="005065EE">
            <w:pPr>
              <w:pStyle w:val="Default"/>
              <w:jc w:val="both"/>
            </w:pPr>
            <w:proofErr w:type="spellStart"/>
            <w:r>
              <w:t>Під</w:t>
            </w:r>
            <w:proofErr w:type="spellEnd"/>
            <w:r>
              <w:t xml:space="preserve"> час </w:t>
            </w:r>
            <w:proofErr w:type="spellStart"/>
            <w:r>
              <w:t>розв’язання</w:t>
            </w:r>
            <w:proofErr w:type="spellEnd"/>
            <w:r>
              <w:t xml:space="preserve"> задач </w:t>
            </w:r>
            <w:proofErr w:type="spellStart"/>
            <w:r>
              <w:t>формується</w:t>
            </w:r>
            <w:proofErr w:type="spellEnd"/>
            <w:r>
              <w:t xml:space="preserve">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застосування</w:t>
            </w:r>
            <w:proofErr w:type="spellEnd"/>
            <w:r>
              <w:t xml:space="preserve"> </w:t>
            </w:r>
            <w:proofErr w:type="spellStart"/>
            <w:r>
              <w:t>сучасних</w:t>
            </w:r>
            <w:proofErr w:type="spellEnd"/>
            <w:r>
              <w:t xml:space="preserve"> </w:t>
            </w:r>
            <w:proofErr w:type="spellStart"/>
            <w:r>
              <w:t>досягнень</w:t>
            </w:r>
            <w:proofErr w:type="spellEnd"/>
            <w:r>
              <w:t xml:space="preserve"> науки та </w:t>
            </w:r>
            <w:proofErr w:type="spellStart"/>
            <w:r>
              <w:t>техніки</w:t>
            </w:r>
            <w:proofErr w:type="spellEnd"/>
            <w:r>
              <w:t xml:space="preserve"> у </w:t>
            </w:r>
            <w:proofErr w:type="spellStart"/>
            <w:r>
              <w:t>телекомунікаціях</w:t>
            </w:r>
            <w:proofErr w:type="spellEnd"/>
            <w:r>
              <w:t xml:space="preserve"> та </w:t>
            </w:r>
            <w:proofErr w:type="spellStart"/>
            <w:r>
              <w:t>радіотехніці</w:t>
            </w:r>
            <w:proofErr w:type="spellEnd"/>
            <w:r>
              <w:t xml:space="preserve">, передового </w:t>
            </w:r>
            <w:proofErr w:type="spellStart"/>
            <w:r>
              <w:t>досвіду</w:t>
            </w:r>
            <w:proofErr w:type="spellEnd"/>
            <w:r>
              <w:t xml:space="preserve"> </w:t>
            </w:r>
            <w:proofErr w:type="spellStart"/>
            <w:r>
              <w:t>експлуатації</w:t>
            </w:r>
            <w:proofErr w:type="spellEnd"/>
            <w:r>
              <w:t xml:space="preserve">   </w:t>
            </w:r>
            <w:proofErr w:type="spellStart"/>
            <w:r>
              <w:t>сучасних</w:t>
            </w:r>
            <w:proofErr w:type="spellEnd"/>
            <w:r>
              <w:t xml:space="preserve"> </w:t>
            </w:r>
            <w:proofErr w:type="spellStart"/>
            <w:r>
              <w:t>радіое-лектронних</w:t>
            </w:r>
            <w:proofErr w:type="spellEnd"/>
            <w:r>
              <w:t xml:space="preserve"> </w:t>
            </w:r>
            <w:proofErr w:type="spellStart"/>
            <w:r>
              <w:t>пристроїв</w:t>
            </w:r>
            <w:proofErr w:type="spellEnd"/>
            <w:r>
              <w:t xml:space="preserve">, систем та </w:t>
            </w:r>
            <w:proofErr w:type="spellStart"/>
            <w:r>
              <w:t>комплексів</w:t>
            </w:r>
            <w:proofErr w:type="spellEnd"/>
            <w:r>
              <w:t>.</w:t>
            </w:r>
          </w:p>
          <w:p w14:paraId="6CB363D7" w14:textId="77777777" w:rsidR="00012009" w:rsidRDefault="00012009" w:rsidP="005065EE">
            <w:pPr>
              <w:pStyle w:val="Default"/>
              <w:jc w:val="both"/>
            </w:pPr>
            <w:r>
              <w:t xml:space="preserve">ЗК1. </w:t>
            </w:r>
            <w:proofErr w:type="spellStart"/>
            <w:r>
              <w:t>Здатність</w:t>
            </w:r>
            <w:proofErr w:type="spellEnd"/>
            <w:r>
              <w:t xml:space="preserve"> до абстрактного </w:t>
            </w:r>
            <w:proofErr w:type="spellStart"/>
            <w:r>
              <w:t>мислення</w:t>
            </w:r>
            <w:proofErr w:type="spellEnd"/>
            <w:r>
              <w:t xml:space="preserve">, </w:t>
            </w:r>
            <w:proofErr w:type="spellStart"/>
            <w:r>
              <w:t>аналізу</w:t>
            </w:r>
            <w:proofErr w:type="spellEnd"/>
            <w:r>
              <w:t xml:space="preserve"> та синтезу.</w:t>
            </w:r>
          </w:p>
          <w:p w14:paraId="390A0E57" w14:textId="77777777" w:rsidR="00012009" w:rsidRDefault="00012009" w:rsidP="005065EE">
            <w:pPr>
              <w:pStyle w:val="Default"/>
              <w:jc w:val="both"/>
            </w:pPr>
            <w:r>
              <w:t xml:space="preserve">ЗК3. </w:t>
            </w:r>
            <w:proofErr w:type="spellStart"/>
            <w:r>
              <w:t>Знання</w:t>
            </w:r>
            <w:proofErr w:type="spellEnd"/>
            <w:r>
              <w:t xml:space="preserve"> та </w:t>
            </w:r>
            <w:proofErr w:type="spellStart"/>
            <w:r>
              <w:t>розуміння</w:t>
            </w:r>
            <w:proofErr w:type="spellEnd"/>
            <w:r>
              <w:t xml:space="preserve"> </w:t>
            </w:r>
            <w:proofErr w:type="spellStart"/>
            <w:r>
              <w:t>предметної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  <w:r>
              <w:t xml:space="preserve"> та </w:t>
            </w:r>
            <w:proofErr w:type="spellStart"/>
            <w:r>
              <w:t>розуміння</w:t>
            </w:r>
            <w:proofErr w:type="spellEnd"/>
            <w:r>
              <w:t xml:space="preserve"> </w:t>
            </w:r>
            <w:proofErr w:type="spellStart"/>
            <w:r>
              <w:t>професійної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>.</w:t>
            </w:r>
          </w:p>
          <w:p w14:paraId="51D4F459" w14:textId="77777777" w:rsidR="00012009" w:rsidRDefault="00012009" w:rsidP="005065EE">
            <w:pPr>
              <w:pStyle w:val="Default"/>
              <w:jc w:val="both"/>
            </w:pPr>
            <w:r>
              <w:t xml:space="preserve">ЗК4.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спілкуватися</w:t>
            </w:r>
            <w:proofErr w:type="spellEnd"/>
            <w:r>
              <w:t xml:space="preserve"> державною </w:t>
            </w:r>
            <w:proofErr w:type="spellStart"/>
            <w:r>
              <w:t>мовою</w:t>
            </w:r>
            <w:proofErr w:type="spellEnd"/>
            <w:r>
              <w:t xml:space="preserve"> як </w:t>
            </w:r>
            <w:proofErr w:type="spellStart"/>
            <w:r>
              <w:t>усно</w:t>
            </w:r>
            <w:proofErr w:type="spellEnd"/>
            <w:r>
              <w:t xml:space="preserve">, так і </w:t>
            </w:r>
            <w:proofErr w:type="spellStart"/>
            <w:r>
              <w:t>письмово</w:t>
            </w:r>
            <w:proofErr w:type="spellEnd"/>
            <w:r>
              <w:t>.</w:t>
            </w:r>
          </w:p>
          <w:p w14:paraId="71AEE4E1" w14:textId="77777777" w:rsidR="00012009" w:rsidRDefault="00012009" w:rsidP="005065EE">
            <w:pPr>
              <w:pStyle w:val="Default"/>
              <w:jc w:val="both"/>
            </w:pPr>
            <w:r>
              <w:t xml:space="preserve">ЗК8. </w:t>
            </w:r>
            <w:proofErr w:type="spellStart"/>
            <w:r>
              <w:t>Здатність</w:t>
            </w:r>
            <w:proofErr w:type="spellEnd"/>
            <w:r>
              <w:t xml:space="preserve"> до </w:t>
            </w:r>
            <w:proofErr w:type="spellStart"/>
            <w:r>
              <w:t>пошуку</w:t>
            </w:r>
            <w:proofErr w:type="spellEnd"/>
            <w:r>
              <w:t xml:space="preserve">, </w:t>
            </w:r>
            <w:proofErr w:type="spellStart"/>
            <w:r>
              <w:t>оброблення</w:t>
            </w:r>
            <w:proofErr w:type="spellEnd"/>
            <w:r>
              <w:t xml:space="preserve"> та </w:t>
            </w:r>
            <w:proofErr w:type="spellStart"/>
            <w:r>
              <w:t>аналізу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 з </w:t>
            </w:r>
            <w:proofErr w:type="spellStart"/>
            <w:r>
              <w:t>різних</w:t>
            </w:r>
            <w:proofErr w:type="spellEnd"/>
            <w:r>
              <w:t xml:space="preserve"> </w:t>
            </w:r>
            <w:proofErr w:type="spellStart"/>
            <w:r>
              <w:t>джерел</w:t>
            </w:r>
            <w:proofErr w:type="spellEnd"/>
            <w:r>
              <w:t>.</w:t>
            </w:r>
          </w:p>
          <w:p w14:paraId="4C7D84C9" w14:textId="5D8F70D1" w:rsidR="00777DCE" w:rsidRPr="00FF7002" w:rsidRDefault="00012009" w:rsidP="005065EE">
            <w:pPr>
              <w:pStyle w:val="Default"/>
              <w:jc w:val="both"/>
            </w:pPr>
            <w:r>
              <w:t xml:space="preserve">ФК4.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розв’язувати</w:t>
            </w:r>
            <w:proofErr w:type="spellEnd"/>
            <w:r>
              <w:t xml:space="preserve"> </w:t>
            </w:r>
            <w:proofErr w:type="spellStart"/>
            <w:r>
              <w:t>задачі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надійності</w:t>
            </w:r>
            <w:proofErr w:type="spellEnd"/>
            <w:r>
              <w:t xml:space="preserve">, </w:t>
            </w:r>
            <w:proofErr w:type="spellStart"/>
            <w:r>
              <w:t>живучості</w:t>
            </w:r>
            <w:proofErr w:type="spellEnd"/>
            <w:r>
              <w:t xml:space="preserve">, </w:t>
            </w:r>
            <w:proofErr w:type="spellStart"/>
            <w:r>
              <w:t>завадозахищеності</w:t>
            </w:r>
            <w:proofErr w:type="spellEnd"/>
            <w:r>
              <w:t xml:space="preserve">, </w:t>
            </w:r>
            <w:proofErr w:type="spellStart"/>
            <w:r>
              <w:t>ін-формаційної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t xml:space="preserve"> та </w:t>
            </w:r>
            <w:proofErr w:type="spellStart"/>
            <w:r>
              <w:t>пропускної</w:t>
            </w:r>
            <w:proofErr w:type="spellEnd"/>
            <w:r>
              <w:t xml:space="preserve"> </w:t>
            </w:r>
            <w:proofErr w:type="spellStart"/>
            <w:r>
              <w:t>здатності</w:t>
            </w:r>
            <w:proofErr w:type="spellEnd"/>
            <w:r>
              <w:t xml:space="preserve"> </w:t>
            </w:r>
            <w:proofErr w:type="spellStart"/>
            <w:r>
              <w:t>телекомунікаційних</w:t>
            </w:r>
            <w:proofErr w:type="spellEnd"/>
            <w:r>
              <w:t xml:space="preserve"> та </w:t>
            </w:r>
            <w:proofErr w:type="spellStart"/>
            <w:r>
              <w:t>радіотехнічних</w:t>
            </w:r>
            <w:proofErr w:type="spellEnd"/>
            <w:r>
              <w:t xml:space="preserve"> систем з </w:t>
            </w:r>
            <w:proofErr w:type="spellStart"/>
            <w:r>
              <w:t>урахуванням</w:t>
            </w:r>
            <w:proofErr w:type="spellEnd"/>
            <w:r>
              <w:t xml:space="preserve"> </w:t>
            </w:r>
            <w:proofErr w:type="spellStart"/>
            <w:r>
              <w:t>економічних</w:t>
            </w:r>
            <w:proofErr w:type="spellEnd"/>
            <w:r>
              <w:t xml:space="preserve">, </w:t>
            </w:r>
            <w:proofErr w:type="spellStart"/>
            <w:r>
              <w:t>правових</w:t>
            </w:r>
            <w:proofErr w:type="spellEnd"/>
            <w:r>
              <w:t xml:space="preserve">, </w:t>
            </w:r>
            <w:proofErr w:type="spellStart"/>
            <w:r>
              <w:t>безпекових</w:t>
            </w:r>
            <w:proofErr w:type="spellEnd"/>
            <w:r>
              <w:t xml:space="preserve"> та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аспектів</w:t>
            </w:r>
            <w:proofErr w:type="spellEnd"/>
            <w:r>
              <w:t>.</w:t>
            </w:r>
          </w:p>
        </w:tc>
      </w:tr>
      <w:tr w:rsidR="00671D64" w:rsidRPr="00771AC9" w14:paraId="0B7D0473" w14:textId="77777777" w:rsidTr="001B78EF">
        <w:tc>
          <w:tcPr>
            <w:tcW w:w="3261" w:type="dxa"/>
            <w:shd w:val="clear" w:color="auto" w:fill="auto"/>
          </w:tcPr>
          <w:p w14:paraId="1188EF5A" w14:textId="77777777" w:rsidR="00671D64" w:rsidRPr="00771AC9" w:rsidRDefault="00671D64" w:rsidP="00C03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AC9">
              <w:rPr>
                <w:rFonts w:ascii="Times New Roman" w:hAnsi="Times New Roman"/>
                <w:b/>
                <w:sz w:val="24"/>
                <w:szCs w:val="24"/>
              </w:rPr>
              <w:t>Навчальна логістика</w:t>
            </w:r>
          </w:p>
        </w:tc>
        <w:tc>
          <w:tcPr>
            <w:tcW w:w="7160" w:type="dxa"/>
            <w:shd w:val="clear" w:color="auto" w:fill="auto"/>
          </w:tcPr>
          <w:p w14:paraId="4D5316CD" w14:textId="77777777" w:rsidR="00671D64" w:rsidRPr="001F6051" w:rsidRDefault="00671D64" w:rsidP="00671D6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6051">
              <w:rPr>
                <w:rFonts w:ascii="Times New Roman" w:hAnsi="Times New Roman"/>
                <w:b/>
                <w:sz w:val="24"/>
                <w:szCs w:val="24"/>
              </w:rPr>
              <w:t>Зміст дисципліни: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60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 проникаючими речовинами. Акустичний (ультразвуковий) контроль. Магнітний контроль. Електричний контроль. </w:t>
            </w:r>
            <w:proofErr w:type="spellStart"/>
            <w:r w:rsidRPr="001F60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Вихрострумовий</w:t>
            </w:r>
            <w:proofErr w:type="spellEnd"/>
            <w:r w:rsidRPr="001F60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контроль. Радіохвильовий контроль. Тепловий контроль. Оптичний контроль. Радіаційний контроль. Діагностичні системи і комплекси. </w:t>
            </w:r>
          </w:p>
          <w:p w14:paraId="079E9EC7" w14:textId="77777777" w:rsidR="00671D64" w:rsidRPr="00771AC9" w:rsidRDefault="00671D64" w:rsidP="00671D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AC9">
              <w:rPr>
                <w:rFonts w:ascii="Times New Roman" w:hAnsi="Times New Roman"/>
                <w:b/>
                <w:sz w:val="24"/>
                <w:szCs w:val="24"/>
              </w:rPr>
              <w:t xml:space="preserve">Види занять: </w:t>
            </w:r>
            <w:r w:rsidRPr="00771AC9">
              <w:rPr>
                <w:rFonts w:ascii="Times New Roman" w:hAnsi="Times New Roman"/>
                <w:sz w:val="24"/>
                <w:szCs w:val="24"/>
              </w:rPr>
              <w:t xml:space="preserve">лекції, </w:t>
            </w:r>
            <w:r>
              <w:rPr>
                <w:rFonts w:ascii="Times New Roman" w:hAnsi="Times New Roman"/>
                <w:sz w:val="24"/>
                <w:szCs w:val="24"/>
              </w:rPr>
              <w:t>практичні заняття</w:t>
            </w:r>
          </w:p>
          <w:p w14:paraId="6B3DE5C6" w14:textId="77777777" w:rsidR="00671D64" w:rsidRPr="00771AC9" w:rsidRDefault="00671D64" w:rsidP="00CC45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AC9">
              <w:rPr>
                <w:rFonts w:ascii="Times New Roman" w:hAnsi="Times New Roman"/>
                <w:b/>
                <w:sz w:val="24"/>
                <w:szCs w:val="24"/>
              </w:rPr>
              <w:t xml:space="preserve">Методи навчання: </w:t>
            </w:r>
            <w:r w:rsidRPr="00771AC9">
              <w:rPr>
                <w:rFonts w:ascii="Times New Roman" w:hAnsi="Times New Roman"/>
                <w:sz w:val="24"/>
                <w:szCs w:val="24"/>
              </w:rPr>
              <w:t xml:space="preserve">навчальна дискусія, </w:t>
            </w:r>
            <w:r w:rsidRPr="00771A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онлайн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-технології</w:t>
            </w:r>
          </w:p>
          <w:p w14:paraId="40A4C096" w14:textId="77777777" w:rsidR="00671D64" w:rsidRPr="00771AC9" w:rsidRDefault="00671D64" w:rsidP="00304F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AC9">
              <w:rPr>
                <w:rFonts w:ascii="Times New Roman" w:hAnsi="Times New Roman"/>
                <w:b/>
                <w:sz w:val="24"/>
                <w:szCs w:val="24"/>
              </w:rPr>
              <w:t xml:space="preserve">Форми навчання: </w:t>
            </w:r>
            <w:r w:rsidRPr="00771AC9">
              <w:rPr>
                <w:rFonts w:ascii="Times New Roman" w:hAnsi="Times New Roman"/>
                <w:sz w:val="24"/>
                <w:szCs w:val="24"/>
              </w:rPr>
              <w:t>очна, дистанційна</w:t>
            </w:r>
          </w:p>
        </w:tc>
      </w:tr>
      <w:tr w:rsidR="00671D64" w:rsidRPr="00771AC9" w14:paraId="4A5D9E46" w14:textId="77777777" w:rsidTr="001B78EF">
        <w:trPr>
          <w:trHeight w:val="284"/>
        </w:trPr>
        <w:tc>
          <w:tcPr>
            <w:tcW w:w="3261" w:type="dxa"/>
            <w:shd w:val="clear" w:color="auto" w:fill="auto"/>
          </w:tcPr>
          <w:p w14:paraId="56206DF8" w14:textId="77777777" w:rsidR="00671D64" w:rsidRPr="00771AC9" w:rsidRDefault="00671D64" w:rsidP="00C035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proofErr w:type="spellStart"/>
            <w:r w:rsidRPr="00771A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Пререквізити</w:t>
            </w:r>
            <w:proofErr w:type="spellEnd"/>
          </w:p>
        </w:tc>
        <w:tc>
          <w:tcPr>
            <w:tcW w:w="7160" w:type="dxa"/>
            <w:shd w:val="clear" w:color="auto" w:fill="auto"/>
          </w:tcPr>
          <w:p w14:paraId="352793CB" w14:textId="77777777" w:rsidR="00671D64" w:rsidRPr="00771AC9" w:rsidRDefault="00671D64" w:rsidP="00A2634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F6051">
              <w:rPr>
                <w:rFonts w:ascii="Times New Roman" w:hAnsi="Times New Roman"/>
                <w:sz w:val="24"/>
                <w:szCs w:val="24"/>
              </w:rPr>
              <w:t>агальні та фахові знання, отримані на першому (бакалаврському) рівні вищої освіти</w:t>
            </w:r>
          </w:p>
        </w:tc>
      </w:tr>
      <w:tr w:rsidR="00671D64" w:rsidRPr="00771AC9" w14:paraId="4A88F3CD" w14:textId="77777777" w:rsidTr="001B78EF">
        <w:trPr>
          <w:trHeight w:val="284"/>
        </w:trPr>
        <w:tc>
          <w:tcPr>
            <w:tcW w:w="3261" w:type="dxa"/>
            <w:shd w:val="clear" w:color="auto" w:fill="auto"/>
          </w:tcPr>
          <w:p w14:paraId="048DC0DF" w14:textId="77777777" w:rsidR="00671D64" w:rsidRPr="00771AC9" w:rsidRDefault="00671D64" w:rsidP="00C03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proofErr w:type="spellStart"/>
            <w:r w:rsidRPr="00771AC9">
              <w:rPr>
                <w:rFonts w:ascii="Times New Roman" w:hAnsi="Times New Roman"/>
                <w:b/>
                <w:sz w:val="24"/>
                <w:szCs w:val="24"/>
              </w:rPr>
              <w:t>Пореквізити</w:t>
            </w:r>
            <w:proofErr w:type="spellEnd"/>
          </w:p>
        </w:tc>
        <w:tc>
          <w:tcPr>
            <w:tcW w:w="7160" w:type="dxa"/>
            <w:shd w:val="clear" w:color="auto" w:fill="auto"/>
          </w:tcPr>
          <w:p w14:paraId="4D2CCB88" w14:textId="77777777" w:rsidR="00671D64" w:rsidRPr="00771AC9" w:rsidRDefault="00671D64" w:rsidP="009017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60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Знання з дисципліни можуть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бути використані </w:t>
            </w:r>
            <w:r w:rsidRPr="001F6051">
              <w:rPr>
                <w:rFonts w:ascii="Times New Roman" w:hAnsi="Times New Roman"/>
                <w:sz w:val="24"/>
              </w:rPr>
              <w:t xml:space="preserve">під час написання </w:t>
            </w:r>
            <w:r w:rsidRPr="001F60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магістерської роботи, при виконанні завдань </w:t>
            </w:r>
            <w:proofErr w:type="spellStart"/>
            <w:r w:rsidRPr="001F60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стейкхолдерів</w:t>
            </w:r>
            <w:proofErr w:type="spellEnd"/>
            <w:r w:rsidRPr="001F60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 лабораторіях.</w:t>
            </w:r>
          </w:p>
        </w:tc>
      </w:tr>
      <w:tr w:rsidR="00671D64" w:rsidRPr="00771AC9" w14:paraId="255678D5" w14:textId="77777777" w:rsidTr="001B78EF">
        <w:trPr>
          <w:trHeight w:val="274"/>
        </w:trPr>
        <w:tc>
          <w:tcPr>
            <w:tcW w:w="3261" w:type="dxa"/>
            <w:shd w:val="clear" w:color="auto" w:fill="auto"/>
          </w:tcPr>
          <w:p w14:paraId="02FDDFAF" w14:textId="77777777" w:rsidR="00671D64" w:rsidRPr="00771AC9" w:rsidRDefault="00671D64" w:rsidP="00C03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AC9">
              <w:rPr>
                <w:rFonts w:ascii="Times New Roman" w:hAnsi="Times New Roman"/>
                <w:b/>
                <w:sz w:val="24"/>
                <w:szCs w:val="24"/>
              </w:rPr>
              <w:t>Інформаційне забезпечення</w:t>
            </w:r>
          </w:p>
          <w:p w14:paraId="607AF8BD" w14:textId="77777777" w:rsidR="00671D64" w:rsidRPr="00771AC9" w:rsidRDefault="00671D64" w:rsidP="00C03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AC9">
              <w:rPr>
                <w:rFonts w:ascii="Times New Roman" w:hAnsi="Times New Roman"/>
                <w:b/>
                <w:sz w:val="24"/>
                <w:szCs w:val="24"/>
              </w:rPr>
              <w:t xml:space="preserve">з </w:t>
            </w:r>
            <w:proofErr w:type="spellStart"/>
            <w:r w:rsidRPr="00771AC9">
              <w:rPr>
                <w:rFonts w:ascii="Times New Roman" w:hAnsi="Times New Roman"/>
                <w:b/>
                <w:sz w:val="24"/>
                <w:szCs w:val="24"/>
              </w:rPr>
              <w:t>репозитарію</w:t>
            </w:r>
            <w:proofErr w:type="spellEnd"/>
            <w:r w:rsidRPr="00771AC9">
              <w:rPr>
                <w:rFonts w:ascii="Times New Roman" w:hAnsi="Times New Roman"/>
                <w:b/>
                <w:sz w:val="24"/>
                <w:szCs w:val="24"/>
              </w:rPr>
              <w:t xml:space="preserve"> та фонду НТБ НАУ</w:t>
            </w:r>
          </w:p>
        </w:tc>
        <w:tc>
          <w:tcPr>
            <w:tcW w:w="7160" w:type="dxa"/>
            <w:shd w:val="clear" w:color="auto" w:fill="auto"/>
          </w:tcPr>
          <w:p w14:paraId="68A56565" w14:textId="77777777" w:rsidR="00671D64" w:rsidRPr="004522F6" w:rsidRDefault="00671D64" w:rsidP="009017B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522F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Науково-технічна бібліотека НАУ:</w:t>
            </w:r>
          </w:p>
          <w:p w14:paraId="2C2FB267" w14:textId="77777777" w:rsidR="00803BC7" w:rsidRPr="007A76CB" w:rsidRDefault="00D85934" w:rsidP="00D8593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</w:t>
            </w:r>
            <w:r w:rsidR="00803BC7" w:rsidRPr="00D859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Сусліков Л.М., </w:t>
            </w:r>
            <w:proofErr w:type="spellStart"/>
            <w:r w:rsidR="00803BC7" w:rsidRPr="00D859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Студеняк</w:t>
            </w:r>
            <w:proofErr w:type="spellEnd"/>
            <w:r w:rsidR="00803BC7" w:rsidRPr="00D859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І.П. Неруйнівні методи контролю: Навчальний посібник. – Ужгород: Видавництво УжНУ, 2019. - 192 с.</w:t>
            </w:r>
          </w:p>
          <w:p w14:paraId="3CDBE3AC" w14:textId="77777777" w:rsidR="00803BC7" w:rsidRPr="00D85934" w:rsidRDefault="00D85934" w:rsidP="00D859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A76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</w:t>
            </w:r>
            <w:r w:rsidR="00803BC7" w:rsidRPr="007A76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Механіка руйнування і міцність матеріалів: довідник. посіб. / під. заг. ред. В. В. Панасюка. Т.9: Міцність і довговічність авіаційних матеріалів та елементів конструкцій / О. П. Осташ, В. М. Федірко, В. М. Учанін та ін. / під ред. </w:t>
            </w:r>
            <w:r w:rsidR="00803BC7" w:rsidRPr="00D85934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О. П. </w:t>
            </w:r>
            <w:proofErr w:type="spellStart"/>
            <w:r w:rsidR="00803BC7" w:rsidRPr="00D85934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Осташа</w:t>
            </w:r>
            <w:proofErr w:type="spellEnd"/>
            <w:r w:rsidR="00803BC7" w:rsidRPr="00D85934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, В. М. </w:t>
            </w:r>
            <w:proofErr w:type="spellStart"/>
            <w:r w:rsidR="00803BC7" w:rsidRPr="00D85934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Федірка</w:t>
            </w:r>
            <w:proofErr w:type="spellEnd"/>
            <w:r w:rsidR="00803BC7" w:rsidRPr="00D85934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. – </w:t>
            </w:r>
            <w:proofErr w:type="spellStart"/>
            <w:r w:rsidR="00803BC7" w:rsidRPr="00D85934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Львів</w:t>
            </w:r>
            <w:proofErr w:type="spellEnd"/>
            <w:r w:rsidR="00803BC7" w:rsidRPr="00D85934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: Вид–во «</w:t>
            </w:r>
            <w:proofErr w:type="spellStart"/>
            <w:r w:rsidR="00803BC7" w:rsidRPr="00D85934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Сполом</w:t>
            </w:r>
            <w:proofErr w:type="spellEnd"/>
            <w:r w:rsidR="00803BC7" w:rsidRPr="00D85934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», 2020.– 1068 с. </w:t>
            </w:r>
          </w:p>
          <w:p w14:paraId="5ABA178C" w14:textId="77777777" w:rsidR="00671D64" w:rsidRPr="00803BC7" w:rsidRDefault="00671D64" w:rsidP="00803BC7">
            <w:pPr>
              <w:spacing w:after="0" w:line="240" w:lineRule="auto"/>
              <w:ind w:left="36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03BC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Репозитарій</w:t>
            </w:r>
            <w:proofErr w:type="spellEnd"/>
            <w:r w:rsidRPr="00803BC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НАУ:</w:t>
            </w:r>
          </w:p>
          <w:p w14:paraId="30263C70" w14:textId="77777777" w:rsidR="00671D64" w:rsidRPr="00D85934" w:rsidRDefault="00D85934" w:rsidP="00D8593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</w:t>
            </w:r>
            <w:r w:rsidR="00671D64" w:rsidRPr="00D859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Ю.В.Куц, О.В. </w:t>
            </w:r>
            <w:proofErr w:type="spellStart"/>
            <w:r w:rsidR="00671D64" w:rsidRPr="00D859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Монченко</w:t>
            </w:r>
            <w:proofErr w:type="spellEnd"/>
            <w:r w:rsidR="00671D64" w:rsidRPr="00D859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І.М. Бистра, Ю.А. Олійник  Фазовий метод ультразвукової луна імпульсної </w:t>
            </w:r>
            <w:proofErr w:type="spellStart"/>
            <w:r w:rsidR="00671D64" w:rsidRPr="00D859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товщинометрії</w:t>
            </w:r>
            <w:proofErr w:type="spellEnd"/>
            <w:r w:rsidR="00671D64" w:rsidRPr="00D859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виробів з конструкційних матеріалів / Монографія. – К.: </w:t>
            </w:r>
            <w:proofErr w:type="spellStart"/>
            <w:r w:rsidR="00671D64" w:rsidRPr="00D859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Інтерсервіс</w:t>
            </w:r>
            <w:proofErr w:type="spellEnd"/>
            <w:r w:rsidR="00671D64" w:rsidRPr="00D859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2019. – 192  с.</w:t>
            </w:r>
          </w:p>
          <w:p w14:paraId="45E961B7" w14:textId="77777777" w:rsidR="00671D64" w:rsidRPr="00D85934" w:rsidRDefault="00D85934" w:rsidP="00D8593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</w:t>
            </w:r>
            <w:r w:rsidR="00671D64" w:rsidRPr="00D85934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O. </w:t>
            </w:r>
            <w:proofErr w:type="spellStart"/>
            <w:r w:rsidR="00671D64" w:rsidRPr="00D85934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Monchenko</w:t>
            </w:r>
            <w:proofErr w:type="spellEnd"/>
            <w:r w:rsidR="00671D64" w:rsidRPr="00D85934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 w:rsidR="00671D64" w:rsidRPr="00D85934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Y.Kutniak</w:t>
            </w:r>
            <w:proofErr w:type="gramEnd"/>
            <w:r w:rsidR="00671D64" w:rsidRPr="00D85934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,G.Martyniuk</w:t>
            </w:r>
            <w:proofErr w:type="spellEnd"/>
            <w:r w:rsidR="00671D64" w:rsidRPr="00D85934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71D64" w:rsidRPr="00D85934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N.Marchenko</w:t>
            </w:r>
            <w:proofErr w:type="spellEnd"/>
            <w:r w:rsidR="00671D64" w:rsidRPr="00D85934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Development a mathematical model of acoustic signals for the implementation of a universal leak detection method / Eastern-European Journal of Enterprise Technologies ISSN 1729-3774 – 2/5(104) 2020.–P.72  DOI: 10.15587/1729-4061.2020.201110</w:t>
            </w:r>
          </w:p>
        </w:tc>
      </w:tr>
      <w:tr w:rsidR="00671D64" w:rsidRPr="00771AC9" w14:paraId="0E15C673" w14:textId="77777777" w:rsidTr="001B78EF">
        <w:trPr>
          <w:trHeight w:val="559"/>
        </w:trPr>
        <w:tc>
          <w:tcPr>
            <w:tcW w:w="3261" w:type="dxa"/>
            <w:shd w:val="clear" w:color="auto" w:fill="auto"/>
          </w:tcPr>
          <w:p w14:paraId="01664492" w14:textId="77777777" w:rsidR="00671D64" w:rsidRPr="00771AC9" w:rsidRDefault="00671D64" w:rsidP="00C03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AC9">
              <w:rPr>
                <w:rFonts w:ascii="Times New Roman" w:hAnsi="Times New Roman"/>
                <w:b/>
                <w:sz w:val="24"/>
                <w:szCs w:val="24"/>
              </w:rPr>
              <w:t>Локація та матеріально-технічне забезпечення</w:t>
            </w:r>
          </w:p>
        </w:tc>
        <w:tc>
          <w:tcPr>
            <w:tcW w:w="7160" w:type="dxa"/>
            <w:shd w:val="clear" w:color="auto" w:fill="auto"/>
          </w:tcPr>
          <w:p w14:paraId="4B614990" w14:textId="77777777" w:rsidR="00671D64" w:rsidRPr="004522F6" w:rsidRDefault="00671D64" w:rsidP="00901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2F6">
              <w:rPr>
                <w:rFonts w:ascii="Times New Roman" w:hAnsi="Times New Roman"/>
                <w:sz w:val="24"/>
                <w:szCs w:val="24"/>
              </w:rPr>
              <w:t xml:space="preserve">Аудиторія теоретичного навчання, </w:t>
            </w:r>
          </w:p>
          <w:p w14:paraId="6E4FFFD0" w14:textId="77777777" w:rsidR="00671D64" w:rsidRPr="00771AC9" w:rsidRDefault="00671D64" w:rsidP="00901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2F6">
              <w:rPr>
                <w:rFonts w:ascii="Times New Roman" w:hAnsi="Times New Roman"/>
                <w:sz w:val="24"/>
                <w:szCs w:val="24"/>
              </w:rPr>
              <w:t>комп</w:t>
            </w:r>
            <w:r w:rsidRPr="004522F6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4522F6">
              <w:rPr>
                <w:rFonts w:ascii="Times New Roman" w:hAnsi="Times New Roman"/>
                <w:sz w:val="24"/>
                <w:szCs w:val="24"/>
              </w:rPr>
              <w:t>ютер</w:t>
            </w:r>
            <w:proofErr w:type="spellEnd"/>
            <w:r w:rsidRPr="004522F6">
              <w:rPr>
                <w:rFonts w:ascii="Times New Roman" w:hAnsi="Times New Roman"/>
                <w:sz w:val="24"/>
                <w:szCs w:val="24"/>
              </w:rPr>
              <w:t>, мультимедійний пристрій</w:t>
            </w:r>
            <w:r>
              <w:rPr>
                <w:rFonts w:ascii="Times New Roman" w:hAnsi="Times New Roman"/>
                <w:sz w:val="24"/>
                <w:szCs w:val="24"/>
              </w:rPr>
              <w:t>, прилади для оптичного контролю (ендоскопи), перетворювачі для ультразвукового контролю</w:t>
            </w:r>
          </w:p>
        </w:tc>
      </w:tr>
      <w:tr w:rsidR="00671D64" w:rsidRPr="00771AC9" w14:paraId="53989F12" w14:textId="77777777" w:rsidTr="001B78EF">
        <w:trPr>
          <w:trHeight w:val="553"/>
        </w:trPr>
        <w:tc>
          <w:tcPr>
            <w:tcW w:w="3261" w:type="dxa"/>
            <w:shd w:val="clear" w:color="auto" w:fill="auto"/>
          </w:tcPr>
          <w:p w14:paraId="746AF53A" w14:textId="77777777" w:rsidR="00671D64" w:rsidRPr="00771AC9" w:rsidRDefault="00671D64" w:rsidP="00C03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AC9">
              <w:rPr>
                <w:rFonts w:ascii="Times New Roman" w:hAnsi="Times New Roman"/>
                <w:b/>
                <w:sz w:val="24"/>
                <w:szCs w:val="24"/>
              </w:rPr>
              <w:t>Семестровий контроль, екзаменаційна методика</w:t>
            </w:r>
          </w:p>
        </w:tc>
        <w:tc>
          <w:tcPr>
            <w:tcW w:w="7160" w:type="dxa"/>
            <w:shd w:val="clear" w:color="auto" w:fill="auto"/>
          </w:tcPr>
          <w:p w14:paraId="464EAEE7" w14:textId="77777777" w:rsidR="00671D64" w:rsidRPr="00771AC9" w:rsidRDefault="00671D64" w:rsidP="00FF3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МКР, д</w:t>
            </w:r>
            <w:r w:rsidRPr="00771A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иференційований залік</w:t>
            </w:r>
          </w:p>
        </w:tc>
      </w:tr>
      <w:tr w:rsidR="00671D64" w:rsidRPr="00771AC9" w14:paraId="0860C8A7" w14:textId="77777777" w:rsidTr="001B78EF">
        <w:trPr>
          <w:trHeight w:hRule="exact" w:val="340"/>
        </w:trPr>
        <w:tc>
          <w:tcPr>
            <w:tcW w:w="3261" w:type="dxa"/>
            <w:shd w:val="clear" w:color="auto" w:fill="auto"/>
          </w:tcPr>
          <w:p w14:paraId="211B5680" w14:textId="77777777" w:rsidR="00671D64" w:rsidRPr="00771AC9" w:rsidRDefault="00671D64" w:rsidP="00C035F1">
            <w:pPr>
              <w:spacing w:after="0"/>
            </w:pPr>
            <w:r w:rsidRPr="00771AC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160" w:type="dxa"/>
            <w:shd w:val="clear" w:color="auto" w:fill="auto"/>
          </w:tcPr>
          <w:p w14:paraId="30D221A0" w14:textId="77777777" w:rsidR="00671D64" w:rsidRPr="00771AC9" w:rsidRDefault="00671D64" w:rsidP="00CC45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1A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Біокібернетики та аерокосмічної медицини</w:t>
            </w:r>
          </w:p>
        </w:tc>
      </w:tr>
      <w:tr w:rsidR="00671D64" w:rsidRPr="00771AC9" w14:paraId="04D081EC" w14:textId="77777777" w:rsidTr="001B78EF">
        <w:trPr>
          <w:trHeight w:hRule="exact" w:val="340"/>
        </w:trPr>
        <w:tc>
          <w:tcPr>
            <w:tcW w:w="3261" w:type="dxa"/>
            <w:shd w:val="clear" w:color="auto" w:fill="auto"/>
          </w:tcPr>
          <w:p w14:paraId="03FE53C3" w14:textId="77777777" w:rsidR="00671D64" w:rsidRPr="00771AC9" w:rsidRDefault="00671D64" w:rsidP="00C035F1">
            <w:pPr>
              <w:spacing w:after="0"/>
            </w:pPr>
            <w:r w:rsidRPr="00771AC9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7160" w:type="dxa"/>
            <w:shd w:val="clear" w:color="auto" w:fill="auto"/>
          </w:tcPr>
          <w:p w14:paraId="4EE00FF1" w14:textId="77777777" w:rsidR="00671D64" w:rsidRPr="00771AC9" w:rsidRDefault="00671D64" w:rsidP="00CC45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1A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Екологічної безпеки, інженерії та технологій</w:t>
            </w:r>
          </w:p>
        </w:tc>
      </w:tr>
      <w:tr w:rsidR="00671D64" w:rsidRPr="00771AC9" w14:paraId="677705C7" w14:textId="77777777" w:rsidTr="001B78EF">
        <w:trPr>
          <w:trHeight w:val="1959"/>
        </w:trPr>
        <w:tc>
          <w:tcPr>
            <w:tcW w:w="3261" w:type="dxa"/>
            <w:shd w:val="clear" w:color="auto" w:fill="auto"/>
          </w:tcPr>
          <w:p w14:paraId="4E14E764" w14:textId="77777777" w:rsidR="00671D64" w:rsidRDefault="00671D64" w:rsidP="00425C6C">
            <w:r>
              <w:rPr>
                <w:rFonts w:ascii="Times New Roman" w:hAnsi="Times New Roman"/>
                <w:b/>
                <w:sz w:val="24"/>
                <w:szCs w:val="24"/>
              </w:rPr>
              <w:t>Викладач(і)</w:t>
            </w:r>
          </w:p>
        </w:tc>
        <w:tc>
          <w:tcPr>
            <w:tcW w:w="7160" w:type="dxa"/>
            <w:shd w:val="clear" w:color="auto" w:fill="auto"/>
          </w:tcPr>
          <w:p w14:paraId="12FDCB10" w14:textId="77777777" w:rsidR="00671D64" w:rsidRPr="00342769" w:rsidRDefault="0039460E" w:rsidP="00425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05C08E43" wp14:editId="471E66EC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67945</wp:posOffset>
                      </wp:positionV>
                      <wp:extent cx="1104900" cy="1266190"/>
                      <wp:effectExtent l="0" t="0" r="0" b="0"/>
                      <wp:wrapTight wrapText="bothSides">
                        <wp:wrapPolygon edited="0">
                          <wp:start x="0" y="0"/>
                          <wp:lineTo x="0" y="21448"/>
                          <wp:lineTo x="21600" y="21448"/>
                          <wp:lineTo x="21600" y="0"/>
                          <wp:lineTo x="0" y="0"/>
                        </wp:wrapPolygon>
                      </wp:wrapTight>
                      <wp:docPr id="1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04900" cy="1266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5F499E" w14:textId="77777777" w:rsidR="00671D64" w:rsidRPr="00FC1A9A" w:rsidRDefault="00671D64" w:rsidP="00FC1A9A">
                                  <w:r>
                                    <w:rPr>
                                      <w:noProof/>
                                      <w:lang w:val="ru-RU" w:eastAsia="ru-RU"/>
                                    </w:rPr>
                                    <w:drawing>
                                      <wp:inline distT="0" distB="0" distL="0" distR="0" wp14:anchorId="78A65A6B" wp14:editId="20E7AEA3">
                                        <wp:extent cx="1097864" cy="1098516"/>
                                        <wp:effectExtent l="19050" t="0" r="7036" b="0"/>
                                        <wp:docPr id="2" name="Рисунок 3" descr="Monchenko_BIKAM_2019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onchenko_BIKAM_2019.jpg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00238" cy="11008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C08E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-3.55pt;margin-top:5.35pt;width:87pt;height:9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" fillcolor="white [3201]" strokeweight=".5pt">
                      <v:path arrowok="t"/>
                      <v:textbox>
                        <w:txbxContent>
                          <w:p w14:paraId="745F499E" w14:textId="77777777" w:rsidR="00671D64" w:rsidRPr="00FC1A9A" w:rsidRDefault="00671D64" w:rsidP="00FC1A9A"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78A65A6B" wp14:editId="20E7AEA3">
                                  <wp:extent cx="1097864" cy="1098516"/>
                                  <wp:effectExtent l="19050" t="0" r="7036" b="0"/>
                                  <wp:docPr id="2" name="Рисунок 3" descr="Monchenko_BIKAM_201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onchenko_BIKAM_2019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0238" cy="11008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671D64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ru-RU" w:eastAsia="ru-RU"/>
              </w:rPr>
              <w:t>МОНЧЕНКО ОЛЕНА ВОЛОДИМИРІВНА</w:t>
            </w:r>
          </w:p>
          <w:p w14:paraId="2D63CF39" w14:textId="77777777" w:rsidR="00671D64" w:rsidRPr="003A3042" w:rsidRDefault="00671D64" w:rsidP="00425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769">
              <w:rPr>
                <w:rFonts w:ascii="Times New Roman" w:hAnsi="Times New Roman"/>
                <w:b/>
                <w:sz w:val="24"/>
                <w:szCs w:val="24"/>
              </w:rPr>
              <w:t xml:space="preserve">Посада: </w:t>
            </w: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14:paraId="69119033" w14:textId="77777777" w:rsidR="00671D64" w:rsidRDefault="00671D64" w:rsidP="00425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Науковий</w:t>
            </w:r>
            <w:r w:rsidRPr="00342769">
              <w:rPr>
                <w:rFonts w:ascii="Times New Roman" w:hAnsi="Times New Roman"/>
                <w:b/>
                <w:sz w:val="24"/>
                <w:szCs w:val="24"/>
              </w:rPr>
              <w:t xml:space="preserve"> ступінь: </w:t>
            </w:r>
            <w:r>
              <w:rPr>
                <w:rFonts w:ascii="Times New Roman" w:hAnsi="Times New Roman"/>
                <w:sz w:val="24"/>
                <w:szCs w:val="24"/>
              </w:rPr>
              <w:t>кандидат</w:t>
            </w:r>
            <w:r w:rsidRPr="003A3042">
              <w:rPr>
                <w:rFonts w:ascii="Times New Roman" w:hAnsi="Times New Roman"/>
                <w:sz w:val="24"/>
                <w:szCs w:val="24"/>
              </w:rPr>
              <w:t xml:space="preserve"> технічних наук</w:t>
            </w:r>
          </w:p>
          <w:p w14:paraId="61D5F434" w14:textId="77777777" w:rsidR="00671D64" w:rsidRDefault="00671D64" w:rsidP="00425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Вчене звання: </w:t>
            </w: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14:paraId="68065C82" w14:textId="77777777" w:rsidR="00671D64" w:rsidRPr="007E5C42" w:rsidRDefault="00671D64" w:rsidP="00425C6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7E5C42">
              <w:rPr>
                <w:rFonts w:ascii="Times New Roman" w:hAnsi="Times New Roman"/>
                <w:b/>
                <w:sz w:val="24"/>
                <w:szCs w:val="24"/>
              </w:rPr>
              <w:t>Профайл</w:t>
            </w:r>
            <w:proofErr w:type="spellEnd"/>
            <w:r w:rsidRPr="007E5C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C42">
              <w:rPr>
                <w:rFonts w:ascii="Times New Roman" w:hAnsi="Times New Roman"/>
                <w:b/>
                <w:sz w:val="24"/>
                <w:szCs w:val="24"/>
              </w:rPr>
              <w:t>викладача:</w:t>
            </w:r>
            <w:hyperlink r:id="rId8" w:history="1">
              <w:r w:rsidRPr="007E5C42">
                <w:rPr>
                  <w:rStyle w:val="a7"/>
                  <w:rFonts w:ascii="Times New Roman" w:hAnsi="Times New Roman"/>
                  <w:sz w:val="24"/>
                  <w:szCs w:val="24"/>
                </w:rPr>
                <w:t>http</w:t>
              </w:r>
              <w:proofErr w:type="spellEnd"/>
              <w:r w:rsidRPr="007E5C42"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://bikam.kiev.ua/ </w:t>
              </w:r>
              <w:proofErr w:type="spellStart"/>
              <w:r w:rsidRPr="007E5C42">
                <w:rPr>
                  <w:rStyle w:val="a7"/>
                  <w:rFonts w:ascii="Times New Roman" w:hAnsi="Times New Roman"/>
                  <w:sz w:val="24"/>
                  <w:szCs w:val="24"/>
                </w:rPr>
                <w:t>index.php</w:t>
              </w:r>
              <w:proofErr w:type="spellEnd"/>
              <w:r w:rsidRPr="007E5C42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7E5C42">
                <w:rPr>
                  <w:rStyle w:val="a7"/>
                  <w:rFonts w:ascii="Times New Roman" w:hAnsi="Times New Roman"/>
                  <w:sz w:val="24"/>
                  <w:szCs w:val="24"/>
                </w:rPr>
                <w:t>uk</w:t>
              </w:r>
              <w:proofErr w:type="spellEnd"/>
              <w:r w:rsidRPr="007E5C42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7E5C42">
                <w:rPr>
                  <w:rStyle w:val="a7"/>
                  <w:rFonts w:ascii="Times New Roman" w:hAnsi="Times New Roman"/>
                  <w:sz w:val="24"/>
                  <w:szCs w:val="24"/>
                </w:rPr>
                <w:t>pro-kafedru</w:t>
              </w:r>
              <w:proofErr w:type="spellEnd"/>
              <w:r w:rsidRPr="007E5C42">
                <w:rPr>
                  <w:rStyle w:val="a7"/>
                  <w:rFonts w:ascii="Times New Roman" w:hAnsi="Times New Roman"/>
                  <w:sz w:val="24"/>
                  <w:szCs w:val="24"/>
                </w:rPr>
                <w:t>/kadrovij-sklad-3</w:t>
              </w:r>
            </w:hyperlink>
          </w:p>
          <w:p w14:paraId="5717DD76" w14:textId="77777777" w:rsidR="00671D64" w:rsidRPr="007E5C42" w:rsidRDefault="00671D64" w:rsidP="00425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C42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proofErr w:type="spellEnd"/>
            <w:r w:rsidRPr="007E5C42">
              <w:rPr>
                <w:rFonts w:ascii="Times New Roman" w:hAnsi="Times New Roman"/>
                <w:b/>
                <w:sz w:val="24"/>
                <w:szCs w:val="24"/>
              </w:rPr>
              <w:t xml:space="preserve">.: </w:t>
            </w:r>
            <w:r w:rsidRPr="007E5C42">
              <w:rPr>
                <w:rFonts w:ascii="Times New Roman" w:hAnsi="Times New Roman"/>
                <w:sz w:val="24"/>
                <w:szCs w:val="24"/>
              </w:rPr>
              <w:t>406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E5C42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E5C42">
              <w:rPr>
                <w:rFonts w:ascii="Times New Roman" w:hAnsi="Times New Roman"/>
                <w:sz w:val="24"/>
                <w:szCs w:val="24"/>
              </w:rPr>
              <w:t>86</w:t>
            </w:r>
          </w:p>
          <w:p w14:paraId="4997E9D5" w14:textId="77777777" w:rsidR="00671D64" w:rsidRPr="007E5C42" w:rsidRDefault="00671D64" w:rsidP="00425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C42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7E5C42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7E5C4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spellStart"/>
            <w:r w:rsidRPr="007E5C42">
              <w:rPr>
                <w:rFonts w:ascii="Times New Roman" w:hAnsi="Times New Roman"/>
                <w:sz w:val="24"/>
                <w:szCs w:val="24"/>
                <w:lang w:val="en-US"/>
              </w:rPr>
              <w:t>olena</w:t>
            </w:r>
            <w:proofErr w:type="spellEnd"/>
            <w:r w:rsidRPr="009C28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proofErr w:type="spellStart"/>
            <w:r w:rsidRPr="007E5C42">
              <w:rPr>
                <w:rFonts w:ascii="Times New Roman" w:hAnsi="Times New Roman"/>
                <w:sz w:val="24"/>
                <w:szCs w:val="24"/>
                <w:lang w:val="en-US"/>
              </w:rPr>
              <w:t>monchenko</w:t>
            </w:r>
            <w:proofErr w:type="spellEnd"/>
            <w:r w:rsidRPr="007E5C42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7E5C42">
              <w:rPr>
                <w:rFonts w:ascii="Times New Roman" w:hAnsi="Times New Roman"/>
                <w:sz w:val="24"/>
                <w:szCs w:val="24"/>
                <w:lang w:val="en-US"/>
              </w:rPr>
              <w:t>npp</w:t>
            </w:r>
            <w:proofErr w:type="spellEnd"/>
            <w:r w:rsidRPr="007E5C4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E5C42">
              <w:rPr>
                <w:rFonts w:ascii="Times New Roman" w:hAnsi="Times New Roman"/>
                <w:sz w:val="24"/>
                <w:szCs w:val="24"/>
                <w:lang w:val="en-US"/>
              </w:rPr>
              <w:t>nau</w:t>
            </w:r>
            <w:proofErr w:type="spellEnd"/>
            <w:r w:rsidRPr="007E5C4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E5C42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7E5C4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E5C42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14:paraId="63F274C8" w14:textId="77777777" w:rsidR="00671D64" w:rsidRPr="00FC1A9A" w:rsidRDefault="00671D64" w:rsidP="00425C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E5C42">
              <w:rPr>
                <w:rFonts w:ascii="Times New Roman" w:hAnsi="Times New Roman"/>
                <w:b/>
                <w:sz w:val="24"/>
                <w:szCs w:val="24"/>
              </w:rPr>
              <w:t>Робоче місце:</w:t>
            </w:r>
            <w:r w:rsidRPr="007E5C42">
              <w:rPr>
                <w:rFonts w:ascii="Times New Roman" w:hAnsi="Times New Roman"/>
                <w:sz w:val="24"/>
                <w:szCs w:val="24"/>
                <w:lang w:val="ru-RU"/>
              </w:rPr>
              <w:t>3.4</w:t>
            </w:r>
            <w:r w:rsidRPr="007E5C42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  <w:tr w:rsidR="00671D64" w:rsidRPr="00771AC9" w14:paraId="0B902D73" w14:textId="77777777" w:rsidTr="001B78EF">
        <w:trPr>
          <w:trHeight w:val="692"/>
        </w:trPr>
        <w:tc>
          <w:tcPr>
            <w:tcW w:w="3261" w:type="dxa"/>
            <w:shd w:val="clear" w:color="auto" w:fill="auto"/>
          </w:tcPr>
          <w:p w14:paraId="5C259D6D" w14:textId="77777777" w:rsidR="00671D64" w:rsidRPr="00771AC9" w:rsidRDefault="00671D64" w:rsidP="00C03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AC9">
              <w:rPr>
                <w:rFonts w:ascii="Times New Roman" w:hAnsi="Times New Roman"/>
                <w:b/>
                <w:sz w:val="24"/>
                <w:szCs w:val="24"/>
              </w:rPr>
              <w:t>Оригінальність навчальної дисципліни</w:t>
            </w:r>
          </w:p>
        </w:tc>
        <w:tc>
          <w:tcPr>
            <w:tcW w:w="7160" w:type="dxa"/>
            <w:shd w:val="clear" w:color="auto" w:fill="auto"/>
          </w:tcPr>
          <w:p w14:paraId="2A153B49" w14:textId="77777777" w:rsidR="00671D64" w:rsidRPr="00771AC9" w:rsidRDefault="00671D64" w:rsidP="004B48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1A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Авторський курс</w:t>
            </w:r>
          </w:p>
        </w:tc>
      </w:tr>
      <w:tr w:rsidR="00671D64" w:rsidRPr="00771AC9" w14:paraId="473C6A28" w14:textId="77777777" w:rsidTr="001B78EF">
        <w:trPr>
          <w:trHeight w:val="418"/>
        </w:trPr>
        <w:tc>
          <w:tcPr>
            <w:tcW w:w="3261" w:type="dxa"/>
            <w:shd w:val="clear" w:color="auto" w:fill="auto"/>
          </w:tcPr>
          <w:p w14:paraId="352C44A8" w14:textId="77777777" w:rsidR="00671D64" w:rsidRPr="00771AC9" w:rsidRDefault="00671D64" w:rsidP="00C03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AC9">
              <w:rPr>
                <w:rFonts w:ascii="Times New Roman" w:hAnsi="Times New Roman"/>
                <w:b/>
                <w:sz w:val="24"/>
                <w:szCs w:val="24"/>
              </w:rPr>
              <w:t>Лінк на дисципліну</w:t>
            </w:r>
          </w:p>
        </w:tc>
        <w:tc>
          <w:tcPr>
            <w:tcW w:w="7160" w:type="dxa"/>
            <w:shd w:val="clear" w:color="auto" w:fill="auto"/>
          </w:tcPr>
          <w:p w14:paraId="7E52BD7D" w14:textId="77777777" w:rsidR="00671D64" w:rsidRPr="00026386" w:rsidRDefault="00671D64" w:rsidP="004F4D3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202124"/>
                <w:sz w:val="24"/>
                <w:szCs w:val="24"/>
                <w:lang w:val="uk-UA"/>
              </w:rPr>
            </w:pPr>
            <w:proofErr w:type="spellStart"/>
            <w:r w:rsidRPr="00771AC9">
              <w:rPr>
                <w:b w:val="0"/>
                <w:bCs w:val="0"/>
                <w:color w:val="202124"/>
                <w:sz w:val="24"/>
                <w:szCs w:val="24"/>
                <w:lang w:val="uk-UA"/>
              </w:rPr>
              <w:t>Google</w:t>
            </w:r>
            <w:proofErr w:type="spellEnd"/>
            <w:r w:rsidRPr="00771AC9">
              <w:rPr>
                <w:b w:val="0"/>
                <w:bCs w:val="0"/>
                <w:color w:val="20212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71AC9">
              <w:rPr>
                <w:b w:val="0"/>
                <w:bCs w:val="0"/>
                <w:color w:val="202124"/>
                <w:sz w:val="24"/>
                <w:szCs w:val="24"/>
                <w:lang w:val="uk-UA"/>
              </w:rPr>
              <w:t>Classroom</w:t>
            </w:r>
            <w:proofErr w:type="spellEnd"/>
          </w:p>
        </w:tc>
      </w:tr>
    </w:tbl>
    <w:p w14:paraId="73C16335" w14:textId="77777777" w:rsidR="00B91979" w:rsidRPr="00771AC9" w:rsidRDefault="00B91979" w:rsidP="006A695C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5D07F0EC" w14:textId="77777777" w:rsidR="00F91DAE" w:rsidRPr="00771AC9" w:rsidRDefault="00F91DAE" w:rsidP="006A695C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4B27391" w14:textId="77777777" w:rsidR="008521DB" w:rsidRPr="00771AC9" w:rsidRDefault="00026386" w:rsidP="006A695C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Завідувач кафедри</w:t>
      </w:r>
      <w:r w:rsidR="00B91979" w:rsidRPr="00771A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B91979" w:rsidRPr="00771A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B91979" w:rsidRPr="00771A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B91979" w:rsidRPr="00771A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B91979" w:rsidRPr="00771A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B91979" w:rsidRPr="00771A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B91979" w:rsidRPr="00771A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Лариса </w:t>
      </w:r>
      <w:r w:rsidRPr="00771A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КОШЕВА</w:t>
      </w:r>
    </w:p>
    <w:p w14:paraId="1D082F62" w14:textId="77777777" w:rsidR="00D92B22" w:rsidRPr="00771AC9" w:rsidRDefault="00D92B22" w:rsidP="006A695C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5E0E94CC" w14:textId="77777777" w:rsidR="007704D0" w:rsidRPr="00771AC9" w:rsidRDefault="007704D0" w:rsidP="006A695C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706F39E9" w14:textId="77777777" w:rsidR="007A4968" w:rsidRPr="00771AC9" w:rsidRDefault="00646DCA" w:rsidP="00FE38AB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71A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Розробник</w:t>
      </w:r>
      <w:r w:rsidRPr="00771A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771A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771A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771A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771A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771A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771A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771A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771A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9C28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Олена МОНЧЕНКО</w:t>
      </w:r>
    </w:p>
    <w:sectPr w:rsidR="007A4968" w:rsidRPr="00771AC9" w:rsidSect="005F5D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E39"/>
    <w:multiLevelType w:val="hybridMultilevel"/>
    <w:tmpl w:val="F1C261E2"/>
    <w:lvl w:ilvl="0" w:tplc="84264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92E24"/>
    <w:multiLevelType w:val="hybridMultilevel"/>
    <w:tmpl w:val="7DDE390E"/>
    <w:lvl w:ilvl="0" w:tplc="2D00A64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0112C"/>
    <w:multiLevelType w:val="multilevel"/>
    <w:tmpl w:val="DEA2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952748"/>
    <w:multiLevelType w:val="hybridMultilevel"/>
    <w:tmpl w:val="6C68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21B53"/>
    <w:multiLevelType w:val="hybridMultilevel"/>
    <w:tmpl w:val="F1C261E2"/>
    <w:lvl w:ilvl="0" w:tplc="84264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54F14"/>
    <w:multiLevelType w:val="multilevel"/>
    <w:tmpl w:val="E16A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E3B"/>
    <w:rsid w:val="00011D18"/>
    <w:rsid w:val="00012009"/>
    <w:rsid w:val="00026386"/>
    <w:rsid w:val="00034328"/>
    <w:rsid w:val="00036489"/>
    <w:rsid w:val="0004156C"/>
    <w:rsid w:val="0004495A"/>
    <w:rsid w:val="000455DE"/>
    <w:rsid w:val="00060065"/>
    <w:rsid w:val="0006094D"/>
    <w:rsid w:val="00071FB3"/>
    <w:rsid w:val="000856B8"/>
    <w:rsid w:val="000875E4"/>
    <w:rsid w:val="00094E91"/>
    <w:rsid w:val="000B0B15"/>
    <w:rsid w:val="000C404C"/>
    <w:rsid w:val="000D4D52"/>
    <w:rsid w:val="000E650E"/>
    <w:rsid w:val="00100F1D"/>
    <w:rsid w:val="00102B7E"/>
    <w:rsid w:val="00102E7A"/>
    <w:rsid w:val="00112275"/>
    <w:rsid w:val="001134A9"/>
    <w:rsid w:val="0013002D"/>
    <w:rsid w:val="001363F9"/>
    <w:rsid w:val="001474AE"/>
    <w:rsid w:val="0016245B"/>
    <w:rsid w:val="0016363E"/>
    <w:rsid w:val="001708D3"/>
    <w:rsid w:val="00177E2C"/>
    <w:rsid w:val="00191ECB"/>
    <w:rsid w:val="0019531A"/>
    <w:rsid w:val="001A0594"/>
    <w:rsid w:val="001B78EF"/>
    <w:rsid w:val="001D0231"/>
    <w:rsid w:val="001F3E15"/>
    <w:rsid w:val="00212FF7"/>
    <w:rsid w:val="00215914"/>
    <w:rsid w:val="002208C8"/>
    <w:rsid w:val="0022135D"/>
    <w:rsid w:val="002267D5"/>
    <w:rsid w:val="00244F04"/>
    <w:rsid w:val="00250D43"/>
    <w:rsid w:val="00255498"/>
    <w:rsid w:val="00260AA5"/>
    <w:rsid w:val="002711E7"/>
    <w:rsid w:val="002B0C94"/>
    <w:rsid w:val="002B28DE"/>
    <w:rsid w:val="002B30AA"/>
    <w:rsid w:val="002B59DD"/>
    <w:rsid w:val="002D401A"/>
    <w:rsid w:val="002E6A19"/>
    <w:rsid w:val="002F06AD"/>
    <w:rsid w:val="002F0F7A"/>
    <w:rsid w:val="002F33D1"/>
    <w:rsid w:val="0030733A"/>
    <w:rsid w:val="003114A9"/>
    <w:rsid w:val="00316621"/>
    <w:rsid w:val="003215C7"/>
    <w:rsid w:val="003425E7"/>
    <w:rsid w:val="00342769"/>
    <w:rsid w:val="003504D0"/>
    <w:rsid w:val="00363C82"/>
    <w:rsid w:val="00364909"/>
    <w:rsid w:val="00385B63"/>
    <w:rsid w:val="0039460E"/>
    <w:rsid w:val="003A4229"/>
    <w:rsid w:val="003A7830"/>
    <w:rsid w:val="003C15F7"/>
    <w:rsid w:val="003C36AA"/>
    <w:rsid w:val="003E06BD"/>
    <w:rsid w:val="003E423D"/>
    <w:rsid w:val="003F2645"/>
    <w:rsid w:val="003F3E12"/>
    <w:rsid w:val="004315CF"/>
    <w:rsid w:val="00442F3C"/>
    <w:rsid w:val="00443BFD"/>
    <w:rsid w:val="00446B6F"/>
    <w:rsid w:val="00453BE8"/>
    <w:rsid w:val="00465F3C"/>
    <w:rsid w:val="00480D63"/>
    <w:rsid w:val="00485647"/>
    <w:rsid w:val="004B4842"/>
    <w:rsid w:val="004D7805"/>
    <w:rsid w:val="004E7020"/>
    <w:rsid w:val="004F4D33"/>
    <w:rsid w:val="00501896"/>
    <w:rsid w:val="00504B73"/>
    <w:rsid w:val="005058D5"/>
    <w:rsid w:val="005065EE"/>
    <w:rsid w:val="00535BEC"/>
    <w:rsid w:val="00540E63"/>
    <w:rsid w:val="00552739"/>
    <w:rsid w:val="00556FF9"/>
    <w:rsid w:val="00565677"/>
    <w:rsid w:val="005701E7"/>
    <w:rsid w:val="005865F2"/>
    <w:rsid w:val="00596833"/>
    <w:rsid w:val="005B35AB"/>
    <w:rsid w:val="005F229B"/>
    <w:rsid w:val="005F5D70"/>
    <w:rsid w:val="006123BC"/>
    <w:rsid w:val="006249FA"/>
    <w:rsid w:val="00634508"/>
    <w:rsid w:val="00646DCA"/>
    <w:rsid w:val="00652013"/>
    <w:rsid w:val="006560AB"/>
    <w:rsid w:val="00671D64"/>
    <w:rsid w:val="006924B9"/>
    <w:rsid w:val="006949D1"/>
    <w:rsid w:val="006A695C"/>
    <w:rsid w:val="006B1DE8"/>
    <w:rsid w:val="006C58BB"/>
    <w:rsid w:val="006D4469"/>
    <w:rsid w:val="006E7BC7"/>
    <w:rsid w:val="00721B11"/>
    <w:rsid w:val="00727437"/>
    <w:rsid w:val="007407AD"/>
    <w:rsid w:val="007668DB"/>
    <w:rsid w:val="007679C0"/>
    <w:rsid w:val="007704D0"/>
    <w:rsid w:val="00771AC9"/>
    <w:rsid w:val="00771B32"/>
    <w:rsid w:val="00777DCE"/>
    <w:rsid w:val="00784BE0"/>
    <w:rsid w:val="007A4968"/>
    <w:rsid w:val="007A76CB"/>
    <w:rsid w:val="007B6A9C"/>
    <w:rsid w:val="007D4724"/>
    <w:rsid w:val="007D5E07"/>
    <w:rsid w:val="007E4B58"/>
    <w:rsid w:val="008038D7"/>
    <w:rsid w:val="00803BC7"/>
    <w:rsid w:val="00815C10"/>
    <w:rsid w:val="0081709E"/>
    <w:rsid w:val="008232D8"/>
    <w:rsid w:val="008521DB"/>
    <w:rsid w:val="008772E9"/>
    <w:rsid w:val="00882D24"/>
    <w:rsid w:val="0089487E"/>
    <w:rsid w:val="008960D7"/>
    <w:rsid w:val="008A1991"/>
    <w:rsid w:val="008A6A4E"/>
    <w:rsid w:val="008B0604"/>
    <w:rsid w:val="008B271C"/>
    <w:rsid w:val="008F3D6F"/>
    <w:rsid w:val="009017BA"/>
    <w:rsid w:val="00931AC0"/>
    <w:rsid w:val="0093337E"/>
    <w:rsid w:val="009445EB"/>
    <w:rsid w:val="009746E1"/>
    <w:rsid w:val="00977D0F"/>
    <w:rsid w:val="00982AB3"/>
    <w:rsid w:val="009918F4"/>
    <w:rsid w:val="0099698C"/>
    <w:rsid w:val="009A170E"/>
    <w:rsid w:val="009A200D"/>
    <w:rsid w:val="009B7284"/>
    <w:rsid w:val="009C28D5"/>
    <w:rsid w:val="009D71E2"/>
    <w:rsid w:val="009E1C0B"/>
    <w:rsid w:val="009E7D60"/>
    <w:rsid w:val="009F373C"/>
    <w:rsid w:val="009F3ADD"/>
    <w:rsid w:val="00A20A5D"/>
    <w:rsid w:val="00A2634B"/>
    <w:rsid w:val="00A34619"/>
    <w:rsid w:val="00A35B73"/>
    <w:rsid w:val="00A54B71"/>
    <w:rsid w:val="00A667B6"/>
    <w:rsid w:val="00A80862"/>
    <w:rsid w:val="00A817FB"/>
    <w:rsid w:val="00A8311D"/>
    <w:rsid w:val="00AA094A"/>
    <w:rsid w:val="00AA5F10"/>
    <w:rsid w:val="00AA7F95"/>
    <w:rsid w:val="00AB5C0C"/>
    <w:rsid w:val="00AC5EAC"/>
    <w:rsid w:val="00AC7D0A"/>
    <w:rsid w:val="00AC7FAD"/>
    <w:rsid w:val="00AD0A4E"/>
    <w:rsid w:val="00AE52C2"/>
    <w:rsid w:val="00AF7B53"/>
    <w:rsid w:val="00B15A97"/>
    <w:rsid w:val="00B21B3D"/>
    <w:rsid w:val="00B31C1E"/>
    <w:rsid w:val="00B4304D"/>
    <w:rsid w:val="00B51B35"/>
    <w:rsid w:val="00B548A1"/>
    <w:rsid w:val="00B57BFD"/>
    <w:rsid w:val="00B652ED"/>
    <w:rsid w:val="00B65F97"/>
    <w:rsid w:val="00B7727E"/>
    <w:rsid w:val="00B91979"/>
    <w:rsid w:val="00BC1442"/>
    <w:rsid w:val="00BE0CCB"/>
    <w:rsid w:val="00BE55E8"/>
    <w:rsid w:val="00C134F3"/>
    <w:rsid w:val="00C13FB3"/>
    <w:rsid w:val="00C82B63"/>
    <w:rsid w:val="00C86694"/>
    <w:rsid w:val="00CA1977"/>
    <w:rsid w:val="00CA213C"/>
    <w:rsid w:val="00CB2AFB"/>
    <w:rsid w:val="00CC2812"/>
    <w:rsid w:val="00CC451B"/>
    <w:rsid w:val="00CE00F8"/>
    <w:rsid w:val="00CE479B"/>
    <w:rsid w:val="00CE53B9"/>
    <w:rsid w:val="00D36971"/>
    <w:rsid w:val="00D371B7"/>
    <w:rsid w:val="00D379FE"/>
    <w:rsid w:val="00D43325"/>
    <w:rsid w:val="00D44EB8"/>
    <w:rsid w:val="00D85934"/>
    <w:rsid w:val="00D9058A"/>
    <w:rsid w:val="00D92B22"/>
    <w:rsid w:val="00D95EDF"/>
    <w:rsid w:val="00DA23A9"/>
    <w:rsid w:val="00DD0ACE"/>
    <w:rsid w:val="00DE2301"/>
    <w:rsid w:val="00DF3FB9"/>
    <w:rsid w:val="00DF784A"/>
    <w:rsid w:val="00DF7AE3"/>
    <w:rsid w:val="00E02432"/>
    <w:rsid w:val="00E100DB"/>
    <w:rsid w:val="00E10AA3"/>
    <w:rsid w:val="00E1338D"/>
    <w:rsid w:val="00E1784D"/>
    <w:rsid w:val="00E21796"/>
    <w:rsid w:val="00E24E5D"/>
    <w:rsid w:val="00E34965"/>
    <w:rsid w:val="00E4248F"/>
    <w:rsid w:val="00E4478E"/>
    <w:rsid w:val="00E44EE0"/>
    <w:rsid w:val="00E46DEF"/>
    <w:rsid w:val="00E50DAC"/>
    <w:rsid w:val="00E63D69"/>
    <w:rsid w:val="00E71024"/>
    <w:rsid w:val="00E76934"/>
    <w:rsid w:val="00E81B95"/>
    <w:rsid w:val="00E97F45"/>
    <w:rsid w:val="00EB7E14"/>
    <w:rsid w:val="00EC65B1"/>
    <w:rsid w:val="00ED5581"/>
    <w:rsid w:val="00EE27D3"/>
    <w:rsid w:val="00EF661A"/>
    <w:rsid w:val="00EF7319"/>
    <w:rsid w:val="00F064F4"/>
    <w:rsid w:val="00F077B8"/>
    <w:rsid w:val="00F1715F"/>
    <w:rsid w:val="00F31CB1"/>
    <w:rsid w:val="00F464ED"/>
    <w:rsid w:val="00F54691"/>
    <w:rsid w:val="00F72553"/>
    <w:rsid w:val="00F74468"/>
    <w:rsid w:val="00F81E3B"/>
    <w:rsid w:val="00F826CD"/>
    <w:rsid w:val="00F9143A"/>
    <w:rsid w:val="00F91DAE"/>
    <w:rsid w:val="00F93A7F"/>
    <w:rsid w:val="00FB0B82"/>
    <w:rsid w:val="00FC7888"/>
    <w:rsid w:val="00FE38AB"/>
    <w:rsid w:val="00FE5E5E"/>
    <w:rsid w:val="00FF398F"/>
    <w:rsid w:val="00FF7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ABD0"/>
  <w15:docId w15:val="{40D4149E-5FD5-4B9E-966B-E9BB50A4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2E9"/>
    <w:pPr>
      <w:spacing w:after="160" w:line="25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5F229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F22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5F229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4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4ED"/>
    <w:rPr>
      <w:rFonts w:ascii="Tahoma" w:eastAsia="Times New Roman" w:hAnsi="Tahoma" w:cs="Tahoma"/>
      <w:sz w:val="16"/>
      <w:szCs w:val="16"/>
      <w:lang w:val="uk-UA"/>
    </w:rPr>
  </w:style>
  <w:style w:type="character" w:styleId="a7">
    <w:name w:val="Hyperlink"/>
    <w:basedOn w:val="a0"/>
    <w:uiPriority w:val="99"/>
    <w:unhideWhenUsed/>
    <w:rsid w:val="002E6A1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5E07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F826CD"/>
    <w:rPr>
      <w:color w:val="800080" w:themeColor="followedHyperlink"/>
      <w:u w:val="single"/>
    </w:rPr>
  </w:style>
  <w:style w:type="paragraph" w:customStyle="1" w:styleId="11">
    <w:name w:val="Обычный1"/>
    <w:rsid w:val="0056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rsid w:val="00671D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671D64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Default">
    <w:name w:val="Default"/>
    <w:rsid w:val="00671D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kam.kiev.ua/%20index.php/uk/pro-kafedru/kadrovij-sklad-3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A9950-DF4A-4372-95AA-2F8B7354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Bohdan Chumachenko</cp:lastModifiedBy>
  <cp:revision>2</cp:revision>
  <cp:lastPrinted>2020-05-19T20:29:00Z</cp:lastPrinted>
  <dcterms:created xsi:type="dcterms:W3CDTF">2023-09-04T21:29:00Z</dcterms:created>
  <dcterms:modified xsi:type="dcterms:W3CDTF">2023-09-04T21:29:00Z</dcterms:modified>
</cp:coreProperties>
</file>